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52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5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01/25/2024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686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annual installments beginning on January 25, 2025.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2024-01-30T15:20:11Z</dcterms:created>
  <dcterms:modified xsi:type="dcterms:W3CDTF">2024-01-30T15:20:11Z</dcterms:modified>
</cp:coreProperties>
</file>