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1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Van Haren Julie</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TEXAS INSTRUMENTS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TXN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02/01/2021</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Sr. Vice President</w:t>
      </w:r>
    </w:p>
    <w:p>
      <w:pPr>
        <w:spacing w:after="0" w:line="322" w:lineRule="exact"/>
        <w:rPr>
          <w:sz w:val="24"/>
          <w:szCs w:val="24"/>
          <w:color w:val="auto"/>
        </w:rPr>
      </w:pPr>
    </w:p>
    <w:p>
      <w:pPr>
        <w:sectPr>
          <w:pgSz w:w="11900" w:h="16838" w:orient="portrait"/>
          <w:cols w:equalWidth="0" w:num="3">
            <w:col w:w="3200" w:space="720"/>
            <w:col w:w="3300" w:space="515"/>
            <w:col w:w="3345"/>
          </w:cols>
          <w:pgMar w:left="460" w:top="219" w:right="359" w:bottom="119" w:gutter="0" w:footer="0" w:header="0"/>
          <w:type w:val="continuous"/>
        </w:sectPr>
      </w:pPr>
    </w:p>
    <w:p>
      <w:pPr>
        <w:spacing w:after="0" w:line="160"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75243</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159385</wp:posOffset>
            </wp:positionV>
            <wp:extent cx="6964045" cy="2800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2800985"/>
                    </a:xfrm>
                    <a:prstGeom prst="rect">
                      <a:avLst/>
                    </a:prstGeom>
                    <a:noFill/>
                  </pic:spPr>
                </pic:pic>
              </a:graphicData>
            </a:graphic>
          </wp:anchor>
        </w:drawing>
      </w:r>
    </w:p>
    <w:p>
      <w:pPr>
        <w:spacing w:after="0" w:line="310" w:lineRule="exact"/>
        <w:rPr>
          <w:sz w:val="24"/>
          <w:szCs w:val="24"/>
          <w:color w:val="auto"/>
        </w:rPr>
      </w:pPr>
    </w:p>
    <w:p>
      <w:pPr>
        <w:sectPr>
          <w:pgSz w:w="11900" w:h="16838" w:orient="portrait"/>
          <w:cols w:equalWidth="0" w:num="2">
            <w:col w:w="3760" w:space="160"/>
            <w:col w:w="7160"/>
          </w:cols>
          <w:pgMar w:left="460" w:top="219" w:right="359" w:bottom="11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0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00"/>
              <w:spacing w:after="0" w:line="129"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jc w:val="center"/>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2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1"/>
              <w:spacing w:after="0"/>
              <w:rPr>
                <w:sz w:val="20"/>
                <w:szCs w:val="20"/>
                <w:color w:val="auto"/>
              </w:rPr>
            </w:pPr>
            <w:r>
              <w:rPr>
                <w:rFonts w:ascii="Arial" w:cs="Arial" w:eastAsia="Arial" w:hAnsi="Arial"/>
                <w:sz w:val="12"/>
                <w:szCs w:val="12"/>
                <w:b w:val="1"/>
                <w:bCs w:val="1"/>
                <w:color w:val="auto"/>
                <w:w w:val="99"/>
              </w:rPr>
              <w:t>(A) or</w:t>
            </w:r>
          </w:p>
        </w:tc>
        <w:tc>
          <w:tcPr>
            <w:tcW w:w="6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2"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02/01/2021</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w w:val="82"/>
              </w:rPr>
              <w:t>S</w:t>
            </w:r>
          </w:p>
        </w:tc>
        <w:tc>
          <w:tcPr>
            <w:tcW w:w="5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1,924</w:t>
            </w:r>
          </w:p>
        </w:tc>
        <w:tc>
          <w:tcPr>
            <w:tcW w:w="460" w:type="dxa"/>
            <w:vAlign w:val="bottom"/>
            <w:tcBorders>
              <w:bottom w:val="single" w:sz="8" w:color="2C2C2C"/>
            </w:tcBorders>
          </w:tcPr>
          <w:p>
            <w:pPr>
              <w:jc w:val="center"/>
              <w:ind w:right="51"/>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168.2212</w:t>
            </w:r>
            <w:r>
              <w:rPr>
                <w:rFonts w:ascii="Times New Roman" w:cs="Times New Roman" w:eastAsia="Times New Roman" w:hAnsi="Times New Roman"/>
                <w:sz w:val="22"/>
                <w:szCs w:val="22"/>
                <w:color w:val="008000"/>
                <w:vertAlign w:val="superscript"/>
              </w:rPr>
              <w:t>(1)</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21,857</w:t>
            </w:r>
          </w:p>
        </w:tc>
        <w:tc>
          <w:tcPr>
            <w:tcW w:w="920" w:type="dxa"/>
            <w:vAlign w:val="bottom"/>
            <w:tcBorders>
              <w:bottom w:val="single" w:sz="8" w:color="2C2C2C"/>
            </w:tcBorders>
          </w:tcPr>
          <w:p>
            <w:pPr>
              <w:jc w:val="center"/>
              <w:ind w:right="29"/>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02/01/2021</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w w:val="82"/>
              </w:rPr>
              <w:t>S</w:t>
            </w:r>
          </w:p>
        </w:tc>
        <w:tc>
          <w:tcPr>
            <w:tcW w:w="5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1,604</w:t>
            </w:r>
          </w:p>
        </w:tc>
        <w:tc>
          <w:tcPr>
            <w:tcW w:w="460" w:type="dxa"/>
            <w:vAlign w:val="bottom"/>
            <w:tcBorders>
              <w:bottom w:val="single" w:sz="8" w:color="2C2C2C"/>
            </w:tcBorders>
          </w:tcPr>
          <w:p>
            <w:pPr>
              <w:jc w:val="center"/>
              <w:ind w:right="51"/>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169.3333</w:t>
            </w:r>
            <w:r>
              <w:rPr>
                <w:rFonts w:ascii="Times New Roman" w:cs="Times New Roman" w:eastAsia="Times New Roman" w:hAnsi="Times New Roman"/>
                <w:sz w:val="22"/>
                <w:szCs w:val="22"/>
                <w:color w:val="008000"/>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20,253</w:t>
            </w:r>
          </w:p>
        </w:tc>
        <w:tc>
          <w:tcPr>
            <w:tcW w:w="920" w:type="dxa"/>
            <w:vAlign w:val="bottom"/>
            <w:tcBorders>
              <w:bottom w:val="single" w:sz="8" w:color="2C2C2C"/>
            </w:tcBorders>
          </w:tcPr>
          <w:p>
            <w:pPr>
              <w:jc w:val="center"/>
              <w:ind w:right="29"/>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02/01/2021</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w w:val="82"/>
              </w:rPr>
              <w:t>S</w:t>
            </w:r>
          </w:p>
        </w:tc>
        <w:tc>
          <w:tcPr>
            <w:tcW w:w="5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1,148</w:t>
            </w:r>
          </w:p>
        </w:tc>
        <w:tc>
          <w:tcPr>
            <w:tcW w:w="460" w:type="dxa"/>
            <w:vAlign w:val="bottom"/>
            <w:tcBorders>
              <w:bottom w:val="single" w:sz="8" w:color="2C2C2C"/>
            </w:tcBorders>
          </w:tcPr>
          <w:p>
            <w:pPr>
              <w:jc w:val="center"/>
              <w:ind w:right="51"/>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170.1219</w:t>
            </w:r>
            <w:r>
              <w:rPr>
                <w:rFonts w:ascii="Times New Roman" w:cs="Times New Roman" w:eastAsia="Times New Roman" w:hAnsi="Times New Roman"/>
                <w:sz w:val="22"/>
                <w:szCs w:val="22"/>
                <w:color w:val="008000"/>
                <w:vertAlign w:val="superscript"/>
              </w:rPr>
              <w:t>(3)</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19,105</w:t>
            </w:r>
          </w:p>
        </w:tc>
        <w:tc>
          <w:tcPr>
            <w:tcW w:w="920" w:type="dxa"/>
            <w:vAlign w:val="bottom"/>
            <w:tcBorders>
              <w:bottom w:val="single" w:sz="8" w:color="2C2C2C"/>
            </w:tcBorders>
          </w:tcPr>
          <w:p>
            <w:pPr>
              <w:jc w:val="center"/>
              <w:ind w:right="29"/>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02/01/2021</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w w:val="82"/>
              </w:rPr>
              <w:t>S</w:t>
            </w:r>
          </w:p>
        </w:tc>
        <w:tc>
          <w:tcPr>
            <w:tcW w:w="5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1,374</w:t>
            </w:r>
          </w:p>
        </w:tc>
        <w:tc>
          <w:tcPr>
            <w:tcW w:w="460" w:type="dxa"/>
            <w:vAlign w:val="bottom"/>
            <w:tcBorders>
              <w:bottom w:val="single" w:sz="8" w:color="2C2C2C"/>
            </w:tcBorders>
          </w:tcPr>
          <w:p>
            <w:pPr>
              <w:jc w:val="center"/>
              <w:ind w:right="51"/>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171.2693</w:t>
            </w:r>
            <w:r>
              <w:rPr>
                <w:rFonts w:ascii="Times New Roman" w:cs="Times New Roman" w:eastAsia="Times New Roman" w:hAnsi="Times New Roman"/>
                <w:sz w:val="22"/>
                <w:szCs w:val="22"/>
                <w:color w:val="008000"/>
                <w:vertAlign w:val="superscript"/>
              </w:rPr>
              <w:t>(4)</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17,731</w:t>
            </w:r>
          </w:p>
        </w:tc>
        <w:tc>
          <w:tcPr>
            <w:tcW w:w="920" w:type="dxa"/>
            <w:vAlign w:val="bottom"/>
            <w:tcBorders>
              <w:bottom w:val="single" w:sz="8" w:color="2C2C2C"/>
            </w:tcBorders>
          </w:tcPr>
          <w:p>
            <w:pPr>
              <w:jc w:val="center"/>
              <w:ind w:right="29"/>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02/01/2021</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w w:val="82"/>
              </w:rPr>
              <w:t>S</w:t>
            </w:r>
          </w:p>
        </w:tc>
        <w:tc>
          <w:tcPr>
            <w:tcW w:w="5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259</w:t>
            </w:r>
          </w:p>
        </w:tc>
        <w:tc>
          <w:tcPr>
            <w:tcW w:w="460" w:type="dxa"/>
            <w:vAlign w:val="bottom"/>
            <w:tcBorders>
              <w:bottom w:val="single" w:sz="8" w:color="2C2C2C"/>
            </w:tcBorders>
          </w:tcPr>
          <w:p>
            <w:pPr>
              <w:jc w:val="center"/>
              <w:ind w:right="51"/>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171.9408</w:t>
            </w:r>
            <w:r>
              <w:rPr>
                <w:rFonts w:ascii="Times New Roman" w:cs="Times New Roman" w:eastAsia="Times New Roman" w:hAnsi="Times New Roman"/>
                <w:sz w:val="22"/>
                <w:szCs w:val="22"/>
                <w:color w:val="008000"/>
                <w:vertAlign w:val="superscript"/>
              </w:rPr>
              <w:t>(5)</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17,472</w:t>
            </w:r>
          </w:p>
        </w:tc>
        <w:tc>
          <w:tcPr>
            <w:tcW w:w="920" w:type="dxa"/>
            <w:vAlign w:val="bottom"/>
            <w:tcBorders>
              <w:bottom w:val="single" w:sz="8" w:color="2C2C2C"/>
            </w:tcBorders>
          </w:tcPr>
          <w:p>
            <w:pPr>
              <w:jc w:val="center"/>
              <w:ind w:right="29"/>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597.2225</w:t>
            </w:r>
            <w:r>
              <w:rPr>
                <w:rFonts w:ascii="Times New Roman" w:cs="Times New Roman" w:eastAsia="Times New Roman" w:hAnsi="Times New Roman"/>
                <w:sz w:val="22"/>
                <w:szCs w:val="22"/>
                <w:color w:val="008000"/>
                <w:w w:val="96"/>
                <w:vertAlign w:val="superscript"/>
              </w:rPr>
              <w:t>(6)</w:t>
            </w:r>
          </w:p>
        </w:tc>
        <w:tc>
          <w:tcPr>
            <w:tcW w:w="920" w:type="dxa"/>
            <w:vAlign w:val="bottom"/>
            <w:vMerge w:val="restart"/>
          </w:tcPr>
          <w:p>
            <w:pPr>
              <w:jc w:val="center"/>
              <w:ind w:right="29"/>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7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25.14</w:t>
            </w:r>
            <w:r>
              <w:rPr>
                <w:rFonts w:ascii="Times New Roman" w:cs="Times New Roman" w:eastAsia="Times New Roman" w:hAnsi="Times New Roman"/>
                <w:sz w:val="22"/>
                <w:szCs w:val="22"/>
                <w:color w:val="008000"/>
                <w:w w:val="93"/>
                <w:vertAlign w:val="superscript"/>
              </w:rPr>
              <w:t>(7)</w:t>
            </w:r>
          </w:p>
        </w:tc>
        <w:tc>
          <w:tcPr>
            <w:tcW w:w="920" w:type="dxa"/>
            <w:vAlign w:val="bottom"/>
            <w:vMerge w:val="restart"/>
          </w:tcPr>
          <w:p>
            <w:pPr>
              <w:jc w:val="center"/>
              <w:ind w:right="29"/>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PS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7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360" w:type="dxa"/>
            <w:vAlign w:val="bottom"/>
            <w:gridSpan w:val="2"/>
          </w:tcPr>
          <w:p>
            <w:pPr>
              <w:spacing w:after="0"/>
              <w:rPr>
                <w:sz w:val="20"/>
                <w:szCs w:val="20"/>
                <w:color w:val="auto"/>
              </w:rPr>
            </w:pPr>
            <w:r>
              <w:rPr>
                <w:rFonts w:ascii="Arial" w:cs="Arial" w:eastAsia="Arial" w:hAnsi="Arial"/>
                <w:sz w:val="12"/>
                <w:szCs w:val="12"/>
                <w:b w:val="1"/>
                <w:bCs w:val="1"/>
                <w:color w:val="auto"/>
                <w:w w:val="99"/>
              </w:rPr>
              <w:t>6. Date Exercisable and</w:t>
            </w:r>
          </w:p>
        </w:tc>
        <w:tc>
          <w:tcPr>
            <w:tcW w:w="1180" w:type="dxa"/>
            <w:vAlign w:val="bottom"/>
            <w:gridSpan w:val="3"/>
          </w:tcPr>
          <w:p>
            <w:pPr>
              <w:ind w:left="1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3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Date</w:t>
            </w:r>
          </w:p>
        </w:tc>
        <w:tc>
          <w:tcPr>
            <w:tcW w:w="130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Expiration</w:t>
            </w: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520" w:type="dxa"/>
            <w:vAlign w:val="bottom"/>
            <w:vMerge w:val="continue"/>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36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Table 1 is a weighted average sale price. The sales were at prices ranging from $167.76 to $168.73. The Issuer undertakes to provide upon request a detailed breakout of the sale prices and the number of shares sold at each price.</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Table 1 is a weighted average sale price. The sales were at prices ranging from $168.765 to $169.73. The Issuer undertakes to provide upon request a detailed breakout of the sale prices and the number of shares sold at each price.</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Table 1 is a weighted average sale price. The sales were at prices ranging from $169.86 to $170.605. The Issuer undertakes to provide upon request a detailed breakout of the sale prices and the number of shares sold at each price.</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Table 1 is a weighted average sale price. The sales were at prices ranging from $170.77 to $171.72. The Issuer undertakes to provide upon request a detailed breakout of the sale prices and the number of shares sold at each price.</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Table 1 is a weighted average sale price. The sales were at prices ranging from $171.90 to $171.98. The Issuer undertakes to provide upon request a detailed breakout of the sale prices and the number of shares sold at each price.</w:t>
      </w:r>
    </w:p>
    <w:p>
      <w:pPr>
        <w:spacing w:after="0" w:line="7"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401(k) Account as of 12-31-2020. (Interests in this account are denominated in units. Consequently, share amount shown is an estimate.) This statement does not include changes in beneficial ownership of shares held in this account occurring after 12-31-2020 that are eligible for deferred reporting on Form 5.</w:t>
      </w:r>
    </w:p>
    <w:p>
      <w:pPr>
        <w:spacing w:after="0" w:line="7"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Universal Profit Sharing Account as of 12-31-2020. (Interests in this account are denominated in units. Consequently, share amount shown is an estimate.) This statement does not include changes in beneficial ownership of shares held in such account occurring after 12-31-2020 that are eligible for deferred reporting on Form 5.</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Katharine Kane, Attorney</w:t>
            </w:r>
          </w:p>
        </w:tc>
        <w:tc>
          <w:tcPr>
            <w:tcW w:w="8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02/03/2021</w:t>
            </w:r>
          </w:p>
        </w:tc>
        <w:tc>
          <w:tcPr>
            <w:tcW w:w="0" w:type="dxa"/>
            <w:vAlign w:val="bottom"/>
          </w:tcPr>
          <w:p>
            <w:pPr>
              <w:spacing w:after="0"/>
              <w:rPr>
                <w:sz w:val="1"/>
                <w:szCs w:val="1"/>
                <w:color w:val="auto"/>
              </w:rPr>
            </w:pPr>
          </w:p>
        </w:tc>
      </w:tr>
      <w:tr>
        <w:trPr>
          <w:trHeight w:val="87"/>
        </w:trPr>
        <w:tc>
          <w:tcPr>
            <w:tcW w:w="5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 Fact</w:t>
            </w:r>
          </w:p>
        </w:tc>
        <w:tc>
          <w:tcPr>
            <w:tcW w:w="160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00" w:type="dxa"/>
            <w:vAlign w:val="bottom"/>
            <w:tcBorders>
              <w:bottom w:val="single" w:sz="8" w:color="auto"/>
            </w:tcBorders>
            <w:vMerge w:val="continue"/>
          </w:tcPr>
          <w:p>
            <w:pPr>
              <w:spacing w:after="0"/>
              <w:rPr>
                <w:sz w:val="7"/>
                <w:szCs w:val="7"/>
                <w:color w:val="auto"/>
              </w:rPr>
            </w:pPr>
          </w:p>
        </w:tc>
        <w:tc>
          <w:tcPr>
            <w:tcW w:w="16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1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91658" TargetMode="External"/><Relationship Id="rId14"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2021-02-03T17:43:55Z</dcterms:created>
  <dcterms:modified xsi:type="dcterms:W3CDTF">2021-02-03T17:43:55Z</dcterms:modified>
</cp:coreProperties>
</file>