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412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128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LOWE GREGG 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01/31/2005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42"/>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right"/>
              <w:ind w:right="89"/>
              <w:spacing w:after="0"/>
              <w:rPr>
                <w:sz w:val="20"/>
                <w:szCs w:val="20"/>
                <w:color w:val="auto"/>
              </w:rPr>
            </w:pPr>
            <w:r>
              <w:rPr>
                <w:rFonts w:ascii="Arial" w:cs="Arial" w:eastAsia="Arial" w:hAnsi="Arial"/>
                <w:sz w:val="17"/>
                <w:szCs w:val="17"/>
                <w:color w:val="0000FF"/>
              </w:rPr>
              <w:t>01/31/2005</w:t>
            </w:r>
          </w:p>
        </w:tc>
        <w:tc>
          <w:tcPr>
            <w:tcW w:w="112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M</w:t>
            </w:r>
          </w:p>
        </w:tc>
        <w:tc>
          <w:tcPr>
            <w:tcW w:w="780" w:type="dxa"/>
            <w:vAlign w:val="bottom"/>
          </w:tcPr>
          <w:p>
            <w:pPr>
              <w:ind w:left="180"/>
              <w:spacing w:after="0"/>
              <w:rPr>
                <w:sz w:val="20"/>
                <w:szCs w:val="20"/>
                <w:color w:val="auto"/>
              </w:rPr>
            </w:pPr>
            <w:r>
              <w:rPr>
                <w:rFonts w:ascii="Arial" w:cs="Arial" w:eastAsia="Arial" w:hAnsi="Arial"/>
                <w:sz w:val="17"/>
                <w:szCs w:val="17"/>
                <w:color w:val="0000FF"/>
              </w:rPr>
              <w:t>50,000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Pr>
          <w:p>
            <w:pPr>
              <w:jc w:val="right"/>
              <w:ind w:right="2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13.19</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259,544.02</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right"/>
              <w:ind w:right="89"/>
              <w:spacing w:after="0"/>
              <w:rPr>
                <w:sz w:val="20"/>
                <w:szCs w:val="20"/>
                <w:color w:val="auto"/>
              </w:rPr>
            </w:pPr>
            <w:r>
              <w:rPr>
                <w:rFonts w:ascii="Arial" w:cs="Arial" w:eastAsia="Arial" w:hAnsi="Arial"/>
                <w:sz w:val="17"/>
                <w:szCs w:val="17"/>
                <w:color w:val="0000FF"/>
              </w:rPr>
              <w:t>01/31/2005</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ind w:left="180"/>
              <w:spacing w:after="0"/>
              <w:rPr>
                <w:sz w:val="20"/>
                <w:szCs w:val="20"/>
                <w:color w:val="auto"/>
              </w:rPr>
            </w:pPr>
            <w:r>
              <w:rPr>
                <w:rFonts w:ascii="Arial" w:cs="Arial" w:eastAsia="Arial" w:hAnsi="Arial"/>
                <w:sz w:val="17"/>
                <w:szCs w:val="17"/>
                <w:color w:val="0000FF"/>
              </w:rPr>
              <w:t>50,000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right"/>
              <w:ind w:right="2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23.23</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209,544.02</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389.2</w:t>
            </w:r>
            <w:r>
              <w:rPr>
                <w:rFonts w:ascii="Arial" w:cs="Arial" w:eastAsia="Arial" w:hAnsi="Arial"/>
                <w:sz w:val="22"/>
                <w:szCs w:val="22"/>
                <w:color w:val="008000"/>
                <w:w w:val="85"/>
                <w:vertAlign w:val="superscript"/>
              </w:rPr>
              <w:t>(1)</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CODA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3,041.69</w:t>
            </w:r>
            <w:r>
              <w:rPr>
                <w:rFonts w:ascii="Arial" w:cs="Arial" w:eastAsia="Arial" w:hAnsi="Arial"/>
                <w:sz w:val="22"/>
                <w:szCs w:val="22"/>
                <w:color w:val="008000"/>
                <w:w w:val="87"/>
                <w:vertAlign w:val="superscript"/>
              </w:rPr>
              <w:t>(2)</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13.19</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01/31/2005</w:t>
            </w:r>
          </w:p>
        </w:tc>
        <w:tc>
          <w:tcPr>
            <w:tcW w:w="11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50,000</w:t>
            </w:r>
          </w:p>
        </w:tc>
        <w:tc>
          <w:tcPr>
            <w:tcW w:w="820" w:type="dxa"/>
            <w:vAlign w:val="bottom"/>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ind w:left="80"/>
              <w:spacing w:after="0"/>
              <w:rPr>
                <w:sz w:val="20"/>
                <w:szCs w:val="20"/>
                <w:color w:val="auto"/>
              </w:rPr>
            </w:pPr>
            <w:r>
              <w:rPr>
                <w:rFonts w:ascii="Arial" w:cs="Arial" w:eastAsia="Arial" w:hAnsi="Arial"/>
                <w:sz w:val="13"/>
                <w:szCs w:val="13"/>
                <w:color w:val="0000FF"/>
              </w:rPr>
              <w:t>06/18/2008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r>
      <w:tr>
        <w:trPr>
          <w:trHeight w:val="95"/>
        </w:trPr>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Employee Cash or Deferred Compensation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9"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June 18, 1999.</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rPr>
              <w:t>CYNTHIA H. HAYNES,</w:t>
            </w:r>
          </w:p>
        </w:tc>
        <w:tc>
          <w:tcPr>
            <w:tcW w:w="5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02/01/2005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2019-12-16T02:55:04Z</dcterms:created>
  <dcterms:modified xsi:type="dcterms:W3CDTF">2019-12-16T02:55:04Z</dcterms:modified>
</cp:coreProperties>
</file>