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309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309610"/>
                    </a:xfrm>
                    <a:prstGeom prst="rect">
                      <a:avLst/>
                    </a:prstGeom>
                    <a:noFill/>
                  </pic:spPr>
                </pic:pic>
              </a:graphicData>
            </a:graphic>
          </wp:anchor>
        </w:drawing>
      </w:r>
    </w:p>
    <w:p>
      <w:pPr>
        <w:spacing w:after="0" w:line="96" w:lineRule="exact"/>
        <w:rPr>
          <w:sz w:val="24"/>
          <w:szCs w:val="24"/>
          <w:color w:val="auto"/>
        </w:rPr>
      </w:pPr>
    </w:p>
    <w:p>
      <w:pPr>
        <w:sectPr>
          <w:pgSz w:w="11900" w:h="16843"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Whitaker Darla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02/05/2008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43" w:orient="portrait"/>
          <w:cols w:equalWidth="0" w:num="3">
            <w:col w:w="3360" w:space="720"/>
            <w:col w:w="3340" w:space="637"/>
            <w:col w:w="3363"/>
          </w:cols>
          <w:pgMar w:left="240" w:top="226" w:right="2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43"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jc w:val="center"/>
              <w:ind w:left="639"/>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9"/>
              <w:spacing w:after="0"/>
              <w:rPr>
                <w:sz w:val="20"/>
                <w:szCs w:val="20"/>
                <w:color w:val="auto"/>
              </w:rPr>
            </w:pPr>
            <w:r>
              <w:rPr>
                <w:rFonts w:ascii="Arial" w:cs="Arial" w:eastAsia="Arial" w:hAnsi="Arial"/>
                <w:sz w:val="18"/>
                <w:szCs w:val="18"/>
                <w:color w:val="0000FF"/>
                <w:w w:val="88"/>
              </w:rPr>
              <w:t>02/05/2008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99"/>
              <w:spacing w:after="0"/>
              <w:rPr>
                <w:sz w:val="20"/>
                <w:szCs w:val="20"/>
                <w:color w:val="auto"/>
              </w:rPr>
            </w:pPr>
            <w:r>
              <w:rPr>
                <w:rFonts w:ascii="Arial" w:cs="Arial" w:eastAsia="Arial" w:hAnsi="Arial"/>
                <w:sz w:val="18"/>
                <w:szCs w:val="18"/>
                <w:color w:val="0000FF"/>
              </w:rPr>
              <w:t>750</w:t>
            </w:r>
          </w:p>
        </w:tc>
        <w:tc>
          <w:tcPr>
            <w:tcW w:w="600" w:type="dxa"/>
            <w:vAlign w:val="bottom"/>
            <w:tcBorders>
              <w:bottom w:val="single" w:sz="8" w:color="2C2C2C"/>
            </w:tcBorders>
          </w:tcPr>
          <w:p>
            <w:pPr>
              <w:jc w:val="center"/>
              <w:ind w:left="5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29.771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68,460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9"/>
              <w:spacing w:after="0"/>
              <w:rPr>
                <w:sz w:val="20"/>
                <w:szCs w:val="20"/>
                <w:color w:val="auto"/>
              </w:rPr>
            </w:pPr>
            <w:r>
              <w:rPr>
                <w:rFonts w:ascii="Arial" w:cs="Arial" w:eastAsia="Arial" w:hAnsi="Arial"/>
                <w:sz w:val="18"/>
                <w:szCs w:val="18"/>
                <w:color w:val="0000FF"/>
                <w:w w:val="88"/>
              </w:rPr>
              <w:t>02/05/2008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99"/>
              <w:spacing w:after="0"/>
              <w:rPr>
                <w:sz w:val="20"/>
                <w:szCs w:val="20"/>
                <w:color w:val="auto"/>
              </w:rPr>
            </w:pPr>
            <w:r>
              <w:rPr>
                <w:rFonts w:ascii="Arial" w:cs="Arial" w:eastAsia="Arial" w:hAnsi="Arial"/>
                <w:sz w:val="18"/>
                <w:szCs w:val="18"/>
                <w:color w:val="0000FF"/>
              </w:rPr>
              <w:t>750</w:t>
            </w:r>
          </w:p>
        </w:tc>
        <w:tc>
          <w:tcPr>
            <w:tcW w:w="600" w:type="dxa"/>
            <w:vAlign w:val="bottom"/>
            <w:tcBorders>
              <w:bottom w:val="single" w:sz="8" w:color="2C2C2C"/>
            </w:tcBorders>
          </w:tcPr>
          <w:p>
            <w:pPr>
              <w:jc w:val="center"/>
              <w:ind w:left="5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29.851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67,710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9"/>
              <w:spacing w:after="0"/>
              <w:rPr>
                <w:sz w:val="20"/>
                <w:szCs w:val="20"/>
                <w:color w:val="auto"/>
              </w:rPr>
            </w:pPr>
            <w:r>
              <w:rPr>
                <w:rFonts w:ascii="Arial" w:cs="Arial" w:eastAsia="Arial" w:hAnsi="Arial"/>
                <w:sz w:val="18"/>
                <w:szCs w:val="18"/>
                <w:color w:val="0000FF"/>
                <w:w w:val="88"/>
              </w:rPr>
              <w:t>02/05/2008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99"/>
              <w:spacing w:after="0"/>
              <w:rPr>
                <w:sz w:val="20"/>
                <w:szCs w:val="20"/>
                <w:color w:val="auto"/>
              </w:rPr>
            </w:pPr>
            <w:r>
              <w:rPr>
                <w:rFonts w:ascii="Arial" w:cs="Arial" w:eastAsia="Arial" w:hAnsi="Arial"/>
                <w:sz w:val="18"/>
                <w:szCs w:val="18"/>
                <w:color w:val="0000FF"/>
              </w:rPr>
              <w:t>500</w:t>
            </w:r>
          </w:p>
        </w:tc>
        <w:tc>
          <w:tcPr>
            <w:tcW w:w="600" w:type="dxa"/>
            <w:vAlign w:val="bottom"/>
            <w:tcBorders>
              <w:bottom w:val="single" w:sz="8" w:color="2C2C2C"/>
            </w:tcBorders>
          </w:tcPr>
          <w:p>
            <w:pPr>
              <w:jc w:val="center"/>
              <w:ind w:left="5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29.921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67,210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9"/>
              <w:spacing w:after="0"/>
              <w:rPr>
                <w:sz w:val="20"/>
                <w:szCs w:val="20"/>
                <w:color w:val="auto"/>
              </w:rPr>
            </w:pPr>
            <w:r>
              <w:rPr>
                <w:rFonts w:ascii="Arial" w:cs="Arial" w:eastAsia="Arial" w:hAnsi="Arial"/>
                <w:sz w:val="18"/>
                <w:szCs w:val="18"/>
                <w:color w:val="0000FF"/>
                <w:w w:val="88"/>
              </w:rPr>
              <w:t>02/05/2008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99"/>
              <w:spacing w:after="0"/>
              <w:rPr>
                <w:sz w:val="20"/>
                <w:szCs w:val="20"/>
                <w:color w:val="auto"/>
              </w:rPr>
            </w:pPr>
            <w:r>
              <w:rPr>
                <w:rFonts w:ascii="Arial" w:cs="Arial" w:eastAsia="Arial" w:hAnsi="Arial"/>
                <w:sz w:val="18"/>
                <w:szCs w:val="18"/>
                <w:color w:val="0000FF"/>
              </w:rPr>
              <w:t>500</w:t>
            </w:r>
          </w:p>
        </w:tc>
        <w:tc>
          <w:tcPr>
            <w:tcW w:w="600" w:type="dxa"/>
            <w:vAlign w:val="bottom"/>
            <w:tcBorders>
              <w:bottom w:val="single" w:sz="8" w:color="2C2C2C"/>
            </w:tcBorders>
          </w:tcPr>
          <w:p>
            <w:pPr>
              <w:jc w:val="center"/>
              <w:ind w:left="5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29.931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66,710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9"/>
              <w:spacing w:after="0"/>
              <w:rPr>
                <w:sz w:val="20"/>
                <w:szCs w:val="20"/>
                <w:color w:val="auto"/>
              </w:rPr>
            </w:pPr>
            <w:r>
              <w:rPr>
                <w:rFonts w:ascii="Arial" w:cs="Arial" w:eastAsia="Arial" w:hAnsi="Arial"/>
                <w:sz w:val="18"/>
                <w:szCs w:val="18"/>
                <w:color w:val="0000FF"/>
                <w:w w:val="88"/>
              </w:rPr>
              <w:t>02/05/2008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99"/>
              <w:spacing w:after="0"/>
              <w:rPr>
                <w:sz w:val="20"/>
                <w:szCs w:val="20"/>
                <w:color w:val="auto"/>
              </w:rPr>
            </w:pPr>
            <w:r>
              <w:rPr>
                <w:rFonts w:ascii="Arial" w:cs="Arial" w:eastAsia="Arial" w:hAnsi="Arial"/>
                <w:sz w:val="18"/>
                <w:szCs w:val="18"/>
                <w:color w:val="0000FF"/>
              </w:rPr>
              <w:t>500</w:t>
            </w:r>
          </w:p>
        </w:tc>
        <w:tc>
          <w:tcPr>
            <w:tcW w:w="600" w:type="dxa"/>
            <w:vAlign w:val="bottom"/>
            <w:tcBorders>
              <w:bottom w:val="single" w:sz="8" w:color="2C2C2C"/>
            </w:tcBorders>
          </w:tcPr>
          <w:p>
            <w:pPr>
              <w:jc w:val="center"/>
              <w:ind w:left="5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30.051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66,210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9"/>
              <w:spacing w:after="0"/>
              <w:rPr>
                <w:sz w:val="20"/>
                <w:szCs w:val="20"/>
                <w:color w:val="auto"/>
              </w:rPr>
            </w:pPr>
            <w:r>
              <w:rPr>
                <w:rFonts w:ascii="Arial" w:cs="Arial" w:eastAsia="Arial" w:hAnsi="Arial"/>
                <w:sz w:val="18"/>
                <w:szCs w:val="18"/>
                <w:color w:val="0000FF"/>
                <w:w w:val="88"/>
              </w:rPr>
              <w:t>02/05/2008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99"/>
              <w:spacing w:after="0"/>
              <w:rPr>
                <w:sz w:val="20"/>
                <w:szCs w:val="20"/>
                <w:color w:val="auto"/>
              </w:rPr>
            </w:pPr>
            <w:r>
              <w:rPr>
                <w:rFonts w:ascii="Arial" w:cs="Arial" w:eastAsia="Arial" w:hAnsi="Arial"/>
                <w:sz w:val="18"/>
                <w:szCs w:val="18"/>
                <w:color w:val="0000FF"/>
              </w:rPr>
              <w:t>500</w:t>
            </w:r>
          </w:p>
        </w:tc>
        <w:tc>
          <w:tcPr>
            <w:tcW w:w="600" w:type="dxa"/>
            <w:vAlign w:val="bottom"/>
            <w:tcBorders>
              <w:bottom w:val="single" w:sz="8" w:color="2C2C2C"/>
            </w:tcBorders>
          </w:tcPr>
          <w:p>
            <w:pPr>
              <w:jc w:val="center"/>
              <w:ind w:left="5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30.071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65,710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9"/>
              <w:spacing w:after="0"/>
              <w:rPr>
                <w:sz w:val="20"/>
                <w:szCs w:val="20"/>
                <w:color w:val="auto"/>
              </w:rPr>
            </w:pPr>
            <w:r>
              <w:rPr>
                <w:rFonts w:ascii="Arial" w:cs="Arial" w:eastAsia="Arial" w:hAnsi="Arial"/>
                <w:sz w:val="18"/>
                <w:szCs w:val="18"/>
                <w:color w:val="0000FF"/>
                <w:w w:val="88"/>
              </w:rPr>
              <w:t>02/05/2008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99"/>
              <w:spacing w:after="0"/>
              <w:rPr>
                <w:sz w:val="20"/>
                <w:szCs w:val="20"/>
                <w:color w:val="auto"/>
              </w:rPr>
            </w:pPr>
            <w:r>
              <w:rPr>
                <w:rFonts w:ascii="Arial" w:cs="Arial" w:eastAsia="Arial" w:hAnsi="Arial"/>
                <w:sz w:val="18"/>
                <w:szCs w:val="18"/>
                <w:color w:val="0000FF"/>
              </w:rPr>
              <w:t>500</w:t>
            </w:r>
          </w:p>
        </w:tc>
        <w:tc>
          <w:tcPr>
            <w:tcW w:w="600" w:type="dxa"/>
            <w:vAlign w:val="bottom"/>
            <w:tcBorders>
              <w:bottom w:val="single" w:sz="8" w:color="2C2C2C"/>
            </w:tcBorders>
          </w:tcPr>
          <w:p>
            <w:pPr>
              <w:jc w:val="center"/>
              <w:ind w:left="5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30.21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65,210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9"/>
              <w:spacing w:after="0"/>
              <w:rPr>
                <w:sz w:val="20"/>
                <w:szCs w:val="20"/>
                <w:color w:val="auto"/>
              </w:rPr>
            </w:pPr>
            <w:r>
              <w:rPr>
                <w:rFonts w:ascii="Arial" w:cs="Arial" w:eastAsia="Arial" w:hAnsi="Arial"/>
                <w:sz w:val="18"/>
                <w:szCs w:val="18"/>
                <w:color w:val="0000FF"/>
                <w:w w:val="88"/>
              </w:rPr>
              <w:t>02/05/2008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99"/>
              <w:spacing w:after="0"/>
              <w:rPr>
                <w:sz w:val="20"/>
                <w:szCs w:val="20"/>
                <w:color w:val="auto"/>
              </w:rPr>
            </w:pPr>
            <w:r>
              <w:rPr>
                <w:rFonts w:ascii="Arial" w:cs="Arial" w:eastAsia="Arial" w:hAnsi="Arial"/>
                <w:sz w:val="18"/>
                <w:szCs w:val="18"/>
                <w:color w:val="0000FF"/>
              </w:rPr>
              <w:t>500</w:t>
            </w:r>
          </w:p>
        </w:tc>
        <w:tc>
          <w:tcPr>
            <w:tcW w:w="600" w:type="dxa"/>
            <w:vAlign w:val="bottom"/>
            <w:tcBorders>
              <w:bottom w:val="single" w:sz="8" w:color="2C2C2C"/>
            </w:tcBorders>
          </w:tcPr>
          <w:p>
            <w:pPr>
              <w:jc w:val="center"/>
              <w:ind w:left="5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30.321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64,710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9"/>
              <w:spacing w:after="0"/>
              <w:rPr>
                <w:sz w:val="20"/>
                <w:szCs w:val="20"/>
                <w:color w:val="auto"/>
              </w:rPr>
            </w:pPr>
            <w:r>
              <w:rPr>
                <w:rFonts w:ascii="Arial" w:cs="Arial" w:eastAsia="Arial" w:hAnsi="Arial"/>
                <w:sz w:val="18"/>
                <w:szCs w:val="18"/>
                <w:color w:val="0000FF"/>
                <w:w w:val="88"/>
              </w:rPr>
              <w:t>02/05/2008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99"/>
              <w:spacing w:after="0"/>
              <w:rPr>
                <w:sz w:val="20"/>
                <w:szCs w:val="20"/>
                <w:color w:val="auto"/>
              </w:rPr>
            </w:pPr>
            <w:r>
              <w:rPr>
                <w:rFonts w:ascii="Arial" w:cs="Arial" w:eastAsia="Arial" w:hAnsi="Arial"/>
                <w:sz w:val="18"/>
                <w:szCs w:val="18"/>
                <w:color w:val="0000FF"/>
              </w:rPr>
              <w:t>500</w:t>
            </w:r>
          </w:p>
        </w:tc>
        <w:tc>
          <w:tcPr>
            <w:tcW w:w="600" w:type="dxa"/>
            <w:vAlign w:val="bottom"/>
            <w:tcBorders>
              <w:bottom w:val="single" w:sz="8" w:color="2C2C2C"/>
            </w:tcBorders>
          </w:tcPr>
          <w:p>
            <w:pPr>
              <w:jc w:val="center"/>
              <w:ind w:left="5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30.441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64,210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3,408</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Spouse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575.87</w:t>
            </w:r>
            <w:r>
              <w:rPr>
                <w:rFonts w:ascii="Arial" w:cs="Arial" w:eastAsia="Arial" w:hAnsi="Arial"/>
                <w:sz w:val="22"/>
                <w:szCs w:val="22"/>
                <w:color w:val="008000"/>
                <w:w w:val="84"/>
                <w:vertAlign w:val="superscript"/>
              </w:rPr>
              <w:t>(2)</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w w:val="95"/>
              </w:rPr>
              <w:t>Spouse--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1,523.01</w:t>
            </w:r>
            <w:r>
              <w:rPr>
                <w:rFonts w:ascii="Arial" w:cs="Arial" w:eastAsia="Arial" w:hAnsi="Arial"/>
                <w:sz w:val="22"/>
                <w:szCs w:val="22"/>
                <w:color w:val="008000"/>
                <w:w w:val="84"/>
                <w:vertAlign w:val="superscript"/>
              </w:rPr>
              <w:t>(3)</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377.51</w:t>
            </w:r>
            <w:r>
              <w:rPr>
                <w:rFonts w:ascii="Arial" w:cs="Arial" w:eastAsia="Arial" w:hAnsi="Arial"/>
                <w:sz w:val="22"/>
                <w:szCs w:val="22"/>
                <w:color w:val="008000"/>
                <w:w w:val="84"/>
                <w:vertAlign w:val="superscript"/>
              </w:rPr>
              <w:t>(2)</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Sales effected pursuant to a Rule 10b5-1 trading plan entered into by the reporting person on November 5, 2007.</w:t>
      </w:r>
    </w:p>
    <w:p>
      <w:pPr>
        <w:spacing w:after="0" w:line="41" w:lineRule="exact"/>
        <w:rPr>
          <w:rFonts w:ascii="Arial" w:cs="Arial" w:eastAsia="Arial" w:hAnsi="Arial"/>
          <w:sz w:val="14"/>
          <w:szCs w:val="14"/>
          <w:color w:val="008000"/>
        </w:rPr>
      </w:pPr>
    </w:p>
    <w:p>
      <w:pPr>
        <w:ind w:left="40" w:right="3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ectPr>
          <w:pgSz w:w="11900" w:h="16843" w:orient="portrait"/>
          <w:cols w:equalWidth="0" w:num="1">
            <w:col w:w="11420"/>
          </w:cols>
          <w:pgMar w:left="240" w:top="226" w:right="239" w:bottom="0" w:gutter="0" w:footer="0" w:header="0"/>
          <w:type w:val="continuous"/>
        </w:sectPr>
      </w:pP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02/05/2008</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226" w:right="2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52"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03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2019-12-16T02:39:54Z</dcterms:created>
  <dcterms:modified xsi:type="dcterms:W3CDTF">2019-12-16T02:39:54Z</dcterms:modified>
</cp:coreProperties>
</file>