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49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4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220.8331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12,921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58,468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230.0988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12,921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12,921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$220.655 to $220.99.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$229.8 to $230.36.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2026-02-12T15:32:29Z</dcterms:created>
  <dcterms:modified xsi:type="dcterms:W3CDTF">2026-02-12T15:32:29Z</dcterms:modified>
</cp:coreProperties>
</file>