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Texas Instruments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972-995-2011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Shanon J. Leonard</w:t>
      </w:r>
    </w:p>
    <w:p>
      <w:pPr>
        <w:spacing w:after="0" w:line="56" w:lineRule="exact"/>
        <w:rPr>
          <w:sz w:val="24"/>
          <w:szCs w:val="24"/>
          <w:color w:val="auto"/>
        </w:rPr>
      </w:pPr>
    </w:p>
    <w:p>
      <w:pPr>
        <w:sectPr>
          <w:pgSz w:w="11900" w:h="16838" w:orient="portrait"/>
          <w:cols w:equalWidth="0" w:num="2">
            <w:col w:w="8000" w:space="720"/>
            <w:col w:w="2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2150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401000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910332971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4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4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01/31/2024 RSU Grant</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2150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02/18/2025 Cash</w:t>
            </w:r>
          </w:p>
        </w:tc>
        <w:tc>
          <w:tcPr>
            <w:tcW w:w="0" w:type="dxa"/>
            <w:vAlign w:val="bottom"/>
          </w:tcPr>
          <w:p>
            <w:pPr>
              <w:spacing w:after="0"/>
              <w:rPr>
                <w:sz w:val="1"/>
                <w:szCs w:val="1"/>
                <w:color w:val="auto"/>
              </w:rPr>
            </w:pPr>
          </w:p>
        </w:tc>
      </w:tr>
      <w:tr>
        <w:trPr>
          <w:trHeight w:val="161"/>
        </w:trPr>
        <w:tc>
          <w:tcPr>
            <w:tcW w:w="404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80" w:type="dxa"/>
            <w:vAlign w:val="bottom"/>
          </w:tcPr>
          <w:p>
            <w:pPr>
              <w:spacing w:after="0"/>
              <w:rPr>
                <w:sz w:val="24"/>
                <w:szCs w:val="24"/>
                <w:color w:val="auto"/>
              </w:rPr>
            </w:pP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02/18/2025</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Shanon J. Leonard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2025-02-18T16:33:13Z</dcterms:created>
  <dcterms:modified xsi:type="dcterms:W3CDTF">2025-02-18T16:33:13Z</dcterms:modified>
</cp:coreProperties>
</file>