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02/14/2007</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tcPr>
          <w:p>
            <w:pPr>
              <w:ind w:left="100"/>
              <w:spacing w:after="0"/>
              <w:rPr>
                <w:sz w:val="20"/>
                <w:szCs w:val="20"/>
                <w:color w:val="auto"/>
              </w:rPr>
            </w:pPr>
            <w:r>
              <w:rPr>
                <w:rFonts w:ascii="Arial" w:cs="Arial" w:eastAsia="Arial" w:hAnsi="Arial"/>
                <w:sz w:val="13"/>
                <w:szCs w:val="13"/>
                <w:color w:val="0000FF"/>
              </w:rPr>
              <w:t>V</w:t>
            </w:r>
          </w:p>
        </w:tc>
        <w:tc>
          <w:tcPr>
            <w:tcW w:w="760" w:type="dxa"/>
            <w:vAlign w:val="bottom"/>
          </w:tcPr>
          <w:p>
            <w:pPr>
              <w:ind w:left="160"/>
              <w:spacing w:after="0"/>
              <w:rPr>
                <w:sz w:val="20"/>
                <w:szCs w:val="20"/>
                <w:color w:val="auto"/>
              </w:rPr>
            </w:pPr>
            <w:r>
              <w:rPr>
                <w:rFonts w:ascii="Arial" w:cs="Arial" w:eastAsia="Arial" w:hAnsi="Arial"/>
                <w:sz w:val="17"/>
                <w:szCs w:val="17"/>
                <w:color w:val="0000FF"/>
                <w:w w:val="94"/>
              </w:rPr>
              <w:t>145,000</w:t>
            </w:r>
          </w:p>
        </w:tc>
        <w:tc>
          <w:tcPr>
            <w:tcW w:w="660" w:type="dxa"/>
            <w:vAlign w:val="bottom"/>
          </w:tcPr>
          <w:p>
            <w:pPr>
              <w:jc w:val="right"/>
              <w:ind w:right="174"/>
              <w:spacing w:after="0"/>
              <w:rPr>
                <w:sz w:val="20"/>
                <w:szCs w:val="20"/>
                <w:color w:val="auto"/>
              </w:rPr>
            </w:pPr>
            <w:r>
              <w:rPr>
                <w:rFonts w:ascii="Arial" w:cs="Arial" w:eastAsia="Arial" w:hAnsi="Arial"/>
                <w:sz w:val="17"/>
                <w:szCs w:val="17"/>
                <w:color w:val="0000FF"/>
              </w:rPr>
              <w:t>D</w:t>
            </w:r>
          </w:p>
        </w:tc>
        <w:tc>
          <w:tcPr>
            <w:tcW w:w="56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vMerge w:val="restart"/>
          </w:tcPr>
          <w:p>
            <w:pPr>
              <w:ind w:left="820"/>
              <w:spacing w:after="0"/>
              <w:rPr>
                <w:sz w:val="20"/>
                <w:szCs w:val="20"/>
                <w:color w:val="auto"/>
              </w:rPr>
            </w:pPr>
            <w:r>
              <w:rPr>
                <w:rFonts w:ascii="Arial" w:cs="Arial" w:eastAsia="Arial" w:hAnsi="Arial"/>
                <w:sz w:val="17"/>
                <w:szCs w:val="17"/>
                <w:color w:val="0000FF"/>
              </w:rPr>
              <w:t>02/14/2007</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vMerge w:val="restart"/>
          </w:tcPr>
          <w:p>
            <w:pPr>
              <w:ind w:left="10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w w:val="94"/>
              </w:rPr>
              <w:t>145,000</w:t>
            </w:r>
          </w:p>
        </w:tc>
        <w:tc>
          <w:tcPr>
            <w:tcW w:w="660" w:type="dxa"/>
            <w:vAlign w:val="bottom"/>
            <w:vMerge w:val="restart"/>
          </w:tcPr>
          <w:p>
            <w:pPr>
              <w:jc w:val="right"/>
              <w:ind w:right="174"/>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145,000</w:t>
            </w:r>
            <w:r>
              <w:rPr>
                <w:rFonts w:ascii="Arial" w:cs="Arial" w:eastAsia="Arial" w:hAnsi="Arial"/>
                <w:sz w:val="22"/>
                <w:szCs w:val="22"/>
                <w:color w:val="008000"/>
                <w:w w:val="88"/>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8,000</w:t>
            </w:r>
            <w:r>
              <w:rPr>
                <w:rFonts w:ascii="Arial" w:cs="Arial" w:eastAsia="Arial" w:hAnsi="Arial"/>
                <w:sz w:val="22"/>
                <w:szCs w:val="22"/>
                <w:color w:val="008000"/>
                <w:w w:val="89"/>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2,993.62</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459.35</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jc w:val="center"/>
              <w:ind w:left="5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02/16/2007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213.93</w:t>
            </w:r>
          </w:p>
        </w:tc>
        <w:tc>
          <w:tcPr>
            <w:tcW w:w="320" w:type="dxa"/>
            <w:vAlign w:val="bottom"/>
          </w:tcPr>
          <w:p>
            <w:pPr>
              <w:spacing w:after="0"/>
              <w:rPr>
                <w:sz w:val="22"/>
                <w:szCs w:val="22"/>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008000"/>
              </w:rPr>
              <w:t>(6)</w:t>
            </w:r>
          </w:p>
        </w:tc>
        <w:tc>
          <w:tcPr>
            <w:tcW w:w="320" w:type="dxa"/>
            <w:vAlign w:val="bottom"/>
          </w:tcPr>
          <w:p>
            <w:pPr>
              <w:spacing w:after="0"/>
              <w:rPr>
                <w:sz w:val="22"/>
                <w:szCs w:val="22"/>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213.93</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31.16</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22,080.52</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10"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02/20/2007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2019-12-16T02:38:44Z</dcterms:created>
  <dcterms:modified xsi:type="dcterms:W3CDTF">2019-12-16T02:38:44Z</dcterms:modified>
</cp:coreProperties>
</file>