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6599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6599555"/>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709"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TEMPLETON RICHARD K</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980" w:type="dxa"/>
            <w:vAlign w:val="bottom"/>
          </w:tcPr>
          <w:p>
            <w:pPr>
              <w:ind w:left="40"/>
              <w:spacing w:after="0"/>
              <w:rPr>
                <w:sz w:val="20"/>
                <w:szCs w:val="20"/>
                <w:color w:val="auto"/>
              </w:rPr>
            </w:pPr>
            <w:r>
              <w:rPr>
                <w:rFonts w:ascii="Arial" w:cs="Arial" w:eastAsia="Arial" w:hAnsi="Arial"/>
                <w:sz w:val="13"/>
                <w:szCs w:val="13"/>
                <w:color w:val="auto"/>
              </w:rPr>
              <w:t>(Last)</w:t>
            </w:r>
          </w:p>
        </w:tc>
        <w:tc>
          <w:tcPr>
            <w:tcW w:w="1100" w:type="dxa"/>
            <w:vAlign w:val="bottom"/>
          </w:tcPr>
          <w:p>
            <w:pPr>
              <w:ind w:left="280"/>
              <w:spacing w:after="0"/>
              <w:rPr>
                <w:sz w:val="20"/>
                <w:szCs w:val="20"/>
                <w:color w:val="auto"/>
              </w:rPr>
            </w:pPr>
            <w:r>
              <w:rPr>
                <w:rFonts w:ascii="Arial" w:cs="Arial" w:eastAsia="Arial" w:hAnsi="Arial"/>
                <w:sz w:val="13"/>
                <w:szCs w:val="13"/>
                <w:color w:val="auto"/>
              </w:rPr>
              <w:t>(First)</w:t>
            </w:r>
          </w:p>
        </w:tc>
        <w:tc>
          <w:tcPr>
            <w:tcW w:w="860" w:type="dxa"/>
            <w:vAlign w:val="bottom"/>
          </w:tcPr>
          <w:p>
            <w:pPr>
              <w:ind w:left="400"/>
              <w:spacing w:after="0"/>
              <w:rPr>
                <w:sz w:val="20"/>
                <w:szCs w:val="20"/>
                <w:color w:val="auto"/>
              </w:rPr>
            </w:pPr>
            <w:r>
              <w:rPr>
                <w:rFonts w:ascii="Arial" w:cs="Arial" w:eastAsia="Arial" w:hAnsi="Arial"/>
                <w:sz w:val="13"/>
                <w:szCs w:val="13"/>
                <w:color w:val="auto"/>
                <w:w w:val="93"/>
              </w:rPr>
              <w:t>(Middle)</w:t>
            </w:r>
          </w:p>
        </w:tc>
      </w:tr>
      <w:tr>
        <w:trPr>
          <w:trHeight w:val="264"/>
        </w:trPr>
        <w:tc>
          <w:tcPr>
            <w:tcW w:w="20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12500 TI BOULEVARD</w:t>
            </w:r>
          </w:p>
        </w:tc>
        <w:tc>
          <w:tcPr>
            <w:tcW w:w="860" w:type="dxa"/>
            <w:vAlign w:val="bottom"/>
          </w:tcPr>
          <w:p>
            <w:pPr>
              <w:spacing w:after="0"/>
              <w:rPr>
                <w:sz w:val="22"/>
                <w:szCs w:val="22"/>
                <w:color w:val="auto"/>
              </w:rPr>
            </w:pPr>
          </w:p>
        </w:tc>
      </w:tr>
      <w:tr>
        <w:trPr>
          <w:trHeight w:val="473"/>
        </w:trPr>
        <w:tc>
          <w:tcPr>
            <w:tcW w:w="980" w:type="dxa"/>
            <w:vAlign w:val="bottom"/>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6"/>
        </w:trPr>
        <w:tc>
          <w:tcPr>
            <w:tcW w:w="9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DALLAS</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8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75243</w:t>
            </w:r>
          </w:p>
        </w:tc>
      </w:tr>
      <w:tr>
        <w:trPr>
          <w:trHeight w:val="461"/>
        </w:trPr>
        <w:tc>
          <w:tcPr>
            <w:tcW w:w="980" w:type="dxa"/>
            <w:vAlign w:val="bottom"/>
          </w:tcPr>
          <w:p>
            <w:pPr>
              <w:ind w:left="4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86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TEXAS INSTRUMENTS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TXN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0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60" w:type="dxa"/>
            <w:vAlign w:val="bottom"/>
            <w:gridSpan w:val="2"/>
            <w:vMerge w:val="continue"/>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400" w:type="dxa"/>
            <w:vAlign w:val="bottom"/>
            <w:tcBorders>
              <w:bottom w:val="single" w:sz="8" w:color="0000EE"/>
            </w:tcBorders>
          </w:tcPr>
          <w:p>
            <w:pPr>
              <w:spacing w:after="0"/>
              <w:rPr>
                <w:sz w:val="3"/>
                <w:szCs w:val="3"/>
                <w:color w:val="auto"/>
              </w:rPr>
            </w:pPr>
          </w:p>
        </w:tc>
        <w:tc>
          <w:tcPr>
            <w:tcW w:w="1240" w:type="dxa"/>
            <w:vAlign w:val="bottom"/>
          </w:tcPr>
          <w:p>
            <w:pPr>
              <w:spacing w:after="0"/>
              <w:rPr>
                <w:sz w:val="3"/>
                <w:szCs w:val="3"/>
                <w:color w:val="auto"/>
              </w:rPr>
            </w:pPr>
          </w:p>
        </w:tc>
        <w:tc>
          <w:tcPr>
            <w:tcW w:w="20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60" w:type="dxa"/>
            <w:vAlign w:val="bottom"/>
            <w:gridSpan w:val="2"/>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4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4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X</w:t>
            </w: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2"/>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6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05/03/2024</w:t>
            </w:r>
          </w:p>
        </w:tc>
        <w:tc>
          <w:tcPr>
            <w:tcW w:w="1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600" w:type="dxa"/>
            <w:vAlign w:val="bottom"/>
            <w:gridSpan w:val="3"/>
            <w:vMerge w:val="continue"/>
          </w:tcPr>
          <w:p>
            <w:pPr>
              <w:spacing w:after="0"/>
              <w:rPr>
                <w:sz w:val="10"/>
                <w:szCs w:val="10"/>
                <w:color w:val="auto"/>
              </w:rPr>
            </w:pPr>
          </w:p>
        </w:tc>
        <w:tc>
          <w:tcPr>
            <w:tcW w:w="1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80" w:type="dxa"/>
            <w:vAlign w:val="bottom"/>
            <w:vMerge w:val="restart"/>
          </w:tcPr>
          <w:p>
            <w:pPr>
              <w:ind w:left="840"/>
              <w:spacing w:after="0"/>
              <w:rPr>
                <w:sz w:val="20"/>
                <w:szCs w:val="20"/>
                <w:color w:val="auto"/>
              </w:rPr>
            </w:pPr>
            <w:r>
              <w:rPr>
                <w:rFonts w:ascii="Times New Roman" w:cs="Times New Roman" w:eastAsia="Times New Roman" w:hAnsi="Times New Roman"/>
                <w:sz w:val="17"/>
                <w:szCs w:val="17"/>
                <w:color w:val="0000FF"/>
              </w:rPr>
              <w:t>Chairman</w:t>
            </w: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58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40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70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40"/>
              <w:spacing w:after="0"/>
              <w:rPr>
                <w:sz w:val="20"/>
                <w:szCs w:val="20"/>
                <w:color w:val="auto"/>
              </w:rPr>
            </w:pPr>
            <w:r>
              <w:rPr>
                <w:rFonts w:ascii="Arial" w:cs="Arial" w:eastAsia="Arial" w:hAnsi="Arial"/>
                <w:sz w:val="11"/>
                <w:szCs w:val="11"/>
                <w:b w:val="1"/>
                <w:bCs w:val="1"/>
                <w:color w:val="auto"/>
              </w:rPr>
              <w:t>2. Transaction</w:t>
            </w:r>
          </w:p>
        </w:tc>
        <w:tc>
          <w:tcPr>
            <w:tcW w:w="1140" w:type="dxa"/>
            <w:vAlign w:val="bottom"/>
            <w:gridSpan w:val="3"/>
          </w:tcPr>
          <w:p>
            <w:pPr>
              <w:ind w:left="10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4"/>
          </w:tcPr>
          <w:p>
            <w:pPr>
              <w:spacing w:after="0"/>
              <w:rPr>
                <w:sz w:val="20"/>
                <w:szCs w:val="20"/>
                <w:color w:val="auto"/>
              </w:rPr>
            </w:pPr>
            <w:r>
              <w:rPr>
                <w:rFonts w:ascii="Arial" w:cs="Arial" w:eastAsia="Arial" w:hAnsi="Arial"/>
                <w:sz w:val="11"/>
                <w:szCs w:val="11"/>
                <w:b w:val="1"/>
                <w:bCs w:val="1"/>
                <w:color w:val="auto"/>
              </w:rPr>
              <w:t>4. Securities Acquired (A) or Disposed</w:t>
            </w:r>
          </w:p>
        </w:tc>
        <w:tc>
          <w:tcPr>
            <w:tcW w:w="10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540"/>
              <w:spacing w:after="0"/>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0"/>
                <w:szCs w:val="10"/>
                <w:color w:val="auto"/>
              </w:rPr>
            </w:pPr>
          </w:p>
        </w:tc>
        <w:tc>
          <w:tcPr>
            <w:tcW w:w="1140" w:type="dxa"/>
            <w:vAlign w:val="bottom"/>
            <w:gridSpan w:val="3"/>
          </w:tcPr>
          <w:p>
            <w:pPr>
              <w:ind w:left="10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1280" w:type="dxa"/>
            <w:vAlign w:val="bottom"/>
            <w:gridSpan w:val="2"/>
          </w:tcPr>
          <w:p>
            <w:pPr>
              <w:spacing w:after="0"/>
              <w:rPr>
                <w:sz w:val="20"/>
                <w:szCs w:val="20"/>
                <w:color w:val="auto"/>
              </w:rPr>
            </w:pPr>
            <w:r>
              <w:rPr>
                <w:rFonts w:ascii="Arial" w:cs="Arial" w:eastAsia="Arial" w:hAnsi="Arial"/>
                <w:sz w:val="11"/>
                <w:szCs w:val="11"/>
                <w:b w:val="1"/>
                <w:bCs w:val="1"/>
                <w:color w:val="auto"/>
              </w:rPr>
              <w:t>Of (D) (Instr. 3, 4 and 5)</w:t>
            </w: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20" w:type="dxa"/>
            <w:vAlign w:val="bottom"/>
            <w:gridSpan w:val="2"/>
          </w:tcPr>
          <w:p>
            <w:pPr>
              <w:jc w:val="center"/>
              <w:ind w:left="431"/>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100"/>
              <w:spacing w:after="0"/>
              <w:rPr>
                <w:sz w:val="20"/>
                <w:szCs w:val="20"/>
                <w:color w:val="auto"/>
              </w:rPr>
            </w:pPr>
            <w:r>
              <w:rPr>
                <w:rFonts w:ascii="Arial" w:cs="Arial" w:eastAsia="Arial" w:hAnsi="Arial"/>
                <w:sz w:val="11"/>
                <w:szCs w:val="11"/>
                <w:b w:val="1"/>
                <w:bCs w:val="1"/>
                <w:color w:val="auto"/>
              </w:rPr>
              <w:t>if any</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3"/>
          </w:tcPr>
          <w:p>
            <w:pPr>
              <w:ind w:left="10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rPr>
                <w:sz w:val="20"/>
                <w:szCs w:val="20"/>
                <w:color w:val="auto"/>
              </w:rPr>
            </w:pPr>
            <w:r>
              <w:rPr>
                <w:rFonts w:ascii="Arial" w:cs="Arial" w:eastAsia="Arial" w:hAnsi="Arial"/>
                <w:sz w:val="11"/>
                <w:szCs w:val="11"/>
                <w:b w:val="1"/>
                <w:bCs w:val="1"/>
                <w:color w:val="auto"/>
                <w:w w:val="99"/>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(A) or</w:t>
            </w:r>
          </w:p>
        </w:tc>
        <w:tc>
          <w:tcPr>
            <w:tcW w:w="8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8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520" w:type="dxa"/>
            <w:vAlign w:val="bottom"/>
            <w:gridSpan w:val="2"/>
          </w:tcPr>
          <w:p>
            <w:pPr>
              <w:jc w:val="center"/>
              <w:ind w:left="451"/>
              <w:spacing w:after="0"/>
              <w:rPr>
                <w:sz w:val="20"/>
                <w:szCs w:val="20"/>
                <w:color w:val="auto"/>
              </w:rPr>
            </w:pPr>
            <w:r>
              <w:rPr>
                <w:rFonts w:ascii="Times New Roman" w:cs="Times New Roman" w:eastAsia="Times New Roman" w:hAnsi="Times New Roman"/>
                <w:sz w:val="17"/>
                <w:szCs w:val="17"/>
                <w:color w:val="0000FF"/>
                <w:w w:val="98"/>
              </w:rPr>
              <w:t>05/03/2024</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100,440</w:t>
            </w:r>
          </w:p>
        </w:tc>
        <w:tc>
          <w:tcPr>
            <w:tcW w:w="5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tcPr>
          <w:p>
            <w:pPr>
              <w:jc w:val="center"/>
              <w:ind w:left="51"/>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53.94</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504,291</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451"/>
              <w:spacing w:after="0"/>
              <w:rPr>
                <w:sz w:val="20"/>
                <w:szCs w:val="20"/>
                <w:color w:val="auto"/>
              </w:rPr>
            </w:pPr>
            <w:r>
              <w:rPr>
                <w:rFonts w:ascii="Times New Roman" w:cs="Times New Roman" w:eastAsia="Times New Roman" w:hAnsi="Times New Roman"/>
                <w:sz w:val="17"/>
                <w:szCs w:val="17"/>
                <w:color w:val="0000FF"/>
                <w:w w:val="98"/>
              </w:rPr>
              <w:t>05/03/2024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45,584</w:t>
            </w:r>
          </w:p>
        </w:tc>
        <w:tc>
          <w:tcPr>
            <w:tcW w:w="5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178.1254</w:t>
            </w:r>
            <w:r>
              <w:rPr>
                <w:rFonts w:ascii="Times New Roman" w:cs="Times New Roman" w:eastAsia="Times New Roman" w:hAnsi="Times New Roman"/>
                <w:sz w:val="21"/>
                <w:szCs w:val="21"/>
                <w:color w:val="008000"/>
                <w:w w:val="93"/>
                <w:vertAlign w:val="superscript"/>
              </w:rPr>
              <w:t>(1)</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458,707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451"/>
              <w:spacing w:after="0"/>
              <w:rPr>
                <w:sz w:val="20"/>
                <w:szCs w:val="20"/>
                <w:color w:val="auto"/>
              </w:rPr>
            </w:pPr>
            <w:r>
              <w:rPr>
                <w:rFonts w:ascii="Times New Roman" w:cs="Times New Roman" w:eastAsia="Times New Roman" w:hAnsi="Times New Roman"/>
                <w:sz w:val="17"/>
                <w:szCs w:val="17"/>
                <w:color w:val="0000FF"/>
                <w:w w:val="98"/>
              </w:rPr>
              <w:t>05/03/2024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54,849</w:t>
            </w:r>
          </w:p>
        </w:tc>
        <w:tc>
          <w:tcPr>
            <w:tcW w:w="5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178.7591</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403,858</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520" w:type="dxa"/>
            <w:vAlign w:val="bottom"/>
            <w:gridSpan w:val="2"/>
          </w:tcPr>
          <w:p>
            <w:pPr>
              <w:jc w:val="center"/>
              <w:ind w:left="451"/>
              <w:spacing w:after="0"/>
              <w:rPr>
                <w:sz w:val="20"/>
                <w:szCs w:val="20"/>
                <w:color w:val="auto"/>
              </w:rPr>
            </w:pPr>
            <w:r>
              <w:rPr>
                <w:rFonts w:ascii="Times New Roman" w:cs="Times New Roman" w:eastAsia="Times New Roman" w:hAnsi="Times New Roman"/>
                <w:sz w:val="17"/>
                <w:szCs w:val="17"/>
                <w:color w:val="0000FF"/>
                <w:w w:val="98"/>
              </w:rPr>
              <w:t>05/03/2024</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7</w:t>
            </w:r>
          </w:p>
        </w:tc>
        <w:tc>
          <w:tcPr>
            <w:tcW w:w="5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jc w:val="center"/>
              <w:ind w:left="51"/>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179.47</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403,851</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1"/>
              </w:rPr>
              <w:t>48,840</w:t>
            </w:r>
            <w:r>
              <w:rPr>
                <w:rFonts w:ascii="Times New Roman" w:cs="Times New Roman" w:eastAsia="Times New Roman" w:hAnsi="Times New Roman"/>
                <w:sz w:val="21"/>
                <w:szCs w:val="21"/>
                <w:color w:val="008000"/>
                <w:w w:val="91"/>
                <w:vertAlign w:val="superscript"/>
              </w:rPr>
              <w:t>(3)</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Children</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1"/>
              </w:rPr>
              <w:t>311.42</w:t>
            </w:r>
            <w:r>
              <w:rPr>
                <w:rFonts w:ascii="Times New Roman" w:cs="Times New Roman" w:eastAsia="Times New Roman" w:hAnsi="Times New Roman"/>
                <w:sz w:val="21"/>
                <w:szCs w:val="21"/>
                <w:color w:val="008000"/>
                <w:w w:val="91"/>
                <w:vertAlign w:val="superscript"/>
              </w:rPr>
              <w:t>(4)</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2"/>
              </w:rPr>
              <w:t>12,824.66</w:t>
            </w:r>
            <w:r>
              <w:rPr>
                <w:rFonts w:ascii="Times New Roman" w:cs="Times New Roman" w:eastAsia="Times New Roman" w:hAnsi="Times New Roman"/>
                <w:sz w:val="21"/>
                <w:szCs w:val="21"/>
                <w:color w:val="008000"/>
                <w:w w:val="92"/>
                <w:vertAlign w:val="superscript"/>
              </w:rPr>
              <w:t>(5)</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620" w:type="dxa"/>
            <w:vAlign w:val="bottom"/>
            <w:tcBorders>
              <w:bottom w:val="single" w:sz="8" w:color="2C2C2C"/>
            </w:tcBorders>
            <w:gridSpan w:val="4"/>
          </w:tcPr>
          <w:p>
            <w:pPr>
              <w:spacing w:after="0"/>
              <w:rPr>
                <w:sz w:val="8"/>
                <w:szCs w:val="8"/>
                <w:color w:val="auto"/>
              </w:rPr>
            </w:pPr>
          </w:p>
        </w:tc>
        <w:tc>
          <w:tcPr>
            <w:tcW w:w="2880" w:type="dxa"/>
            <w:vAlign w:val="bottom"/>
            <w:tcBorders>
              <w:bottom w:val="single" w:sz="8" w:color="2C2C2C"/>
            </w:tcBorders>
            <w:gridSpan w:val="5"/>
          </w:tcPr>
          <w:p>
            <w:pPr>
              <w:spacing w:after="0"/>
              <w:rPr>
                <w:sz w:val="8"/>
                <w:szCs w:val="8"/>
                <w:color w:val="auto"/>
              </w:rPr>
            </w:pPr>
          </w:p>
        </w:tc>
        <w:tc>
          <w:tcPr>
            <w:tcW w:w="72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2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gridSpan w:val="2"/>
          </w:tcPr>
          <w:p>
            <w:pPr>
              <w:ind w:left="16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gridSpan w:val="2"/>
          </w:tcPr>
          <w:p>
            <w:pPr>
              <w:ind w:left="160"/>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1"/>
                <w:szCs w:val="11"/>
                <w:color w:val="auto"/>
              </w:rPr>
            </w:pPr>
          </w:p>
        </w:tc>
        <w:tc>
          <w:tcPr>
            <w:tcW w:w="820" w:type="dxa"/>
            <w:vAlign w:val="bottom"/>
            <w:gridSpan w:val="2"/>
          </w:tcPr>
          <w:p>
            <w:pPr>
              <w:ind w:left="160"/>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1"/>
                <w:szCs w:val="11"/>
                <w:b w:val="1"/>
                <w:bCs w:val="1"/>
                <w:color w:val="auto"/>
              </w:rPr>
              <w:t>V</w:t>
            </w: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820" w:type="dxa"/>
            <w:vAlign w:val="bottom"/>
            <w:gridSpan w:val="2"/>
          </w:tcPr>
          <w:p>
            <w:pPr>
              <w:ind w:left="160"/>
              <w:spacing w:after="0"/>
              <w:rPr>
                <w:sz w:val="20"/>
                <w:szCs w:val="20"/>
                <w:color w:val="auto"/>
              </w:rPr>
            </w:pPr>
            <w:r>
              <w:rPr>
                <w:rFonts w:ascii="Arial" w:cs="Arial" w:eastAsia="Arial" w:hAnsi="Arial"/>
                <w:sz w:val="11"/>
                <w:szCs w:val="11"/>
                <w:b w:val="1"/>
                <w:bCs w:val="1"/>
                <w:color w:val="auto"/>
              </w:rPr>
              <w:t>of 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NQ 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53.94</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05/03/2024</w:t>
            </w:r>
          </w:p>
        </w:tc>
        <w:tc>
          <w:tcPr>
            <w:tcW w:w="1080" w:type="dxa"/>
            <w:vAlign w:val="bottom"/>
          </w:tcPr>
          <w:p>
            <w:pPr>
              <w:spacing w:after="0"/>
              <w:rPr>
                <w:sz w:val="17"/>
                <w:szCs w:val="17"/>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7"/>
                <w:szCs w:val="17"/>
                <w:color w:val="auto"/>
              </w:rPr>
            </w:pPr>
          </w:p>
        </w:tc>
        <w:tc>
          <w:tcPr>
            <w:tcW w:w="72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0000FF"/>
                <w:w w:val="94"/>
              </w:rPr>
              <w:t>100,440</w:t>
            </w:r>
          </w:p>
        </w:tc>
        <w:tc>
          <w:tcPr>
            <w:tcW w:w="78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01/28/2025</w:t>
            </w:r>
          </w:p>
        </w:tc>
        <w:tc>
          <w:tcPr>
            <w:tcW w:w="1340" w:type="dxa"/>
            <w:vAlign w:val="bottom"/>
            <w:gridSpan w:val="3"/>
          </w:tcPr>
          <w:p>
            <w:pPr>
              <w:ind w:left="80"/>
              <w:spacing w:after="0" w:line="203" w:lineRule="exact"/>
              <w:rPr>
                <w:sz w:val="20"/>
                <w:szCs w:val="20"/>
                <w:color w:val="auto"/>
              </w:rPr>
            </w:pPr>
            <w:r>
              <w:rPr>
                <w:rFonts w:ascii="Times New Roman" w:cs="Times New Roman" w:eastAsia="Times New Roman" w:hAnsi="Times New Roman"/>
                <w:sz w:val="23"/>
                <w:szCs w:val="23"/>
                <w:color w:val="0000FF"/>
                <w:vertAlign w:val="superscript"/>
              </w:rPr>
              <w:t>Common</w:t>
            </w:r>
            <w:r>
              <w:rPr>
                <w:rFonts w:ascii="Times New Roman" w:cs="Times New Roman" w:eastAsia="Times New Roman" w:hAnsi="Times New Roman"/>
                <w:sz w:val="15"/>
                <w:szCs w:val="15"/>
                <w:color w:val="0000FF"/>
              </w:rPr>
              <w:t xml:space="preserve">  100,440</w:t>
            </w:r>
          </w:p>
        </w:tc>
        <w:tc>
          <w:tcPr>
            <w:tcW w:w="100" w:type="dxa"/>
            <w:vAlign w:val="bottom"/>
          </w:tcPr>
          <w:p>
            <w:pPr>
              <w:spacing w:after="0"/>
              <w:rPr>
                <w:sz w:val="17"/>
                <w:szCs w:val="17"/>
                <w:color w:val="auto"/>
              </w:rPr>
            </w:pPr>
          </w:p>
        </w:tc>
        <w:tc>
          <w:tcPr>
            <w:tcW w:w="580" w:type="dxa"/>
            <w:vAlign w:val="bottom"/>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54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$177.47 to $178.46. The Issuer undertakes to provide upon request a detailed breakout of the sale prices and the number of shares sold at each price.</w:t>
      </w:r>
    </w:p>
    <w:p>
      <w:pPr>
        <w:spacing w:after="0" w:line="19" w:lineRule="exact"/>
        <w:rPr>
          <w:rFonts w:ascii="Times New Roman" w:cs="Times New Roman" w:eastAsia="Times New Roman" w:hAnsi="Times New Roman"/>
          <w:sz w:val="13"/>
          <w:szCs w:val="13"/>
          <w:color w:val="008000"/>
        </w:rPr>
      </w:pPr>
    </w:p>
    <w:p>
      <w:pPr>
        <w:ind w:left="40" w:right="54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$178.47 to $179.45. The Issuer undertakes to provide upon request a detailed breakout of the sale prices and the number of shares sold at each price.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trusts for benefit of children; beneficial ownership by reporting person disclaimed.</w:t>
      </w:r>
    </w:p>
    <w:p>
      <w:pPr>
        <w:spacing w:after="0" w:line="41" w:lineRule="exact"/>
        <w:rPr>
          <w:rFonts w:ascii="Times New Roman" w:cs="Times New Roman" w:eastAsia="Times New Roman" w:hAnsi="Times New Roman"/>
          <w:sz w:val="13"/>
          <w:szCs w:val="13"/>
          <w:color w:val="008000"/>
        </w:rPr>
      </w:pPr>
    </w:p>
    <w:p>
      <w:pPr>
        <w:ind w:left="40" w:right="54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401(k) Account as of 03/31/2024. (Interests in this account are denominated in units. Consequently, share amount shown is an estimate.) This statement does not include changes in beneficial ownership of shares held in this account occurring after 03/31/2024 that are eligible for deferred reporting on Form 5.</w:t>
      </w:r>
    </w:p>
    <w:p>
      <w:pPr>
        <w:spacing w:after="0" w:line="19" w:lineRule="exact"/>
        <w:rPr>
          <w:rFonts w:ascii="Times New Roman" w:cs="Times New Roman" w:eastAsia="Times New Roman" w:hAnsi="Times New Roman"/>
          <w:sz w:val="13"/>
          <w:szCs w:val="13"/>
          <w:color w:val="008000"/>
        </w:rPr>
      </w:pPr>
    </w:p>
    <w:p>
      <w:pPr>
        <w:ind w:left="40" w:right="24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Universal Profit Sharing Account as of 03/31/2024. (Interests in this account are denominated in units. Consequently, share amount shown is an estimate.) This statement does not include changes in beneficial ownership of shares held in such account occurring after 03/31/2024 that are eligible for deferred reporting on Form 5.</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became exercisable in four equal annual installments beginning on January 28, 2016.</w:t>
      </w:r>
    </w:p>
    <w:p>
      <w:pPr>
        <w:spacing w:after="0" w:line="67"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Leslie Mba, Attorney in Fact 05/06/2024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18757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spacing w:after="0" w:line="39"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70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9347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2024-05-06T16:28:00Z</dcterms:created>
  <dcterms:modified xsi:type="dcterms:W3CDTF">2024-05-06T16:28:00Z</dcterms:modified>
</cp:coreProperties>
</file>