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20" w:type="dxa"/>
            <w:vAlign w:val="bottom"/>
            <w:vMerge w:val="restart"/>
          </w:tcPr>
          <w:p>
            <w:pPr>
              <w:jc w:val="center"/>
              <w:ind w:left="2681"/>
              <w:spacing w:after="0"/>
              <w:rPr>
                <w:sz w:val="20"/>
                <w:szCs w:val="20"/>
                <w:color w:val="auto"/>
              </w:rPr>
            </w:pPr>
            <w:r>
              <w:rPr>
                <w:rFonts w:ascii="Arial" w:cs="Arial" w:eastAsia="Arial" w:hAnsi="Arial"/>
                <w:sz w:val="22"/>
                <w:szCs w:val="22"/>
                <w:b w:val="1"/>
                <w:bCs w:val="1"/>
                <w:color w:val="auto"/>
                <w:w w:val="97"/>
              </w:rPr>
              <w:t>UNITED STATES</w:t>
            </w:r>
          </w:p>
        </w:tc>
        <w:tc>
          <w:tcPr>
            <w:tcW w:w="2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20" w:type="dxa"/>
            <w:vAlign w:val="bottom"/>
            <w:vMerge w:val="continue"/>
          </w:tcPr>
          <w:p>
            <w:pPr>
              <w:spacing w:after="0"/>
              <w:rPr>
                <w:sz w:val="17"/>
                <w:szCs w:val="17"/>
                <w:color w:val="auto"/>
              </w:rPr>
            </w:pPr>
          </w:p>
        </w:tc>
        <w:tc>
          <w:tcPr>
            <w:tcW w:w="2900" w:type="dxa"/>
            <w:vAlign w:val="bottom"/>
            <w:tcBorders>
              <w:left w:val="single" w:sz="8" w:color="auto"/>
              <w:right w:val="single" w:sz="8" w:color="auto"/>
            </w:tcBorders>
          </w:tcPr>
          <w:p>
            <w:pPr>
              <w:ind w:left="76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20" w:type="dxa"/>
            <w:vAlign w:val="bottom"/>
            <w:vMerge w:val="restart"/>
          </w:tcPr>
          <w:p>
            <w:pPr>
              <w:jc w:val="center"/>
              <w:ind w:left="268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20" w:type="dxa"/>
            <w:vAlign w:val="bottom"/>
            <w:vMerge w:val="continue"/>
          </w:tcPr>
          <w:p>
            <w:pPr>
              <w:spacing w:after="0"/>
              <w:rPr>
                <w:sz w:val="17"/>
                <w:szCs w:val="17"/>
                <w:color w:val="auto"/>
              </w:rPr>
            </w:pPr>
          </w:p>
        </w:tc>
        <w:tc>
          <w:tcPr>
            <w:tcW w:w="2900" w:type="dxa"/>
            <w:vAlign w:val="bottom"/>
            <w:tcBorders>
              <w:left w:val="single" w:sz="8" w:color="auto"/>
              <w:right w:val="single" w:sz="8" w:color="auto"/>
            </w:tcBorders>
          </w:tcPr>
          <w:p>
            <w:pPr>
              <w:ind w:left="8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20" w:type="dxa"/>
            <w:vAlign w:val="bottom"/>
          </w:tcPr>
          <w:p>
            <w:pPr>
              <w:jc w:val="center"/>
              <w:ind w:left="2681"/>
              <w:spacing w:after="0"/>
              <w:rPr>
                <w:sz w:val="20"/>
                <w:szCs w:val="20"/>
                <w:color w:val="auto"/>
              </w:rPr>
            </w:pPr>
            <w:r>
              <w:rPr>
                <w:rFonts w:ascii="Arial" w:cs="Arial" w:eastAsia="Arial" w:hAnsi="Arial"/>
                <w:sz w:val="18"/>
                <w:szCs w:val="18"/>
                <w:b w:val="1"/>
                <w:bCs w:val="1"/>
                <w:color w:val="auto"/>
                <w:w w:val="91"/>
              </w:rPr>
              <w:t>Washington, D.C. 20549</w:t>
            </w:r>
          </w:p>
        </w:tc>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2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p>
        </w:tc>
        <w:tc>
          <w:tcPr>
            <w:tcW w:w="2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20" w:type="dxa"/>
            <w:vAlign w:val="bottom"/>
          </w:tcPr>
          <w:p>
            <w:pPr>
              <w:jc w:val="center"/>
              <w:ind w:left="2801"/>
              <w:spacing w:after="0"/>
              <w:rPr>
                <w:sz w:val="20"/>
                <w:szCs w:val="20"/>
                <w:color w:val="auto"/>
              </w:rPr>
            </w:pPr>
            <w:r>
              <w:rPr>
                <w:rFonts w:ascii="Arial" w:cs="Arial" w:eastAsia="Arial" w:hAnsi="Arial"/>
                <w:sz w:val="22"/>
                <w:szCs w:val="22"/>
                <w:b w:val="1"/>
                <w:bCs w:val="1"/>
                <w:color w:val="auto"/>
                <w:w w:val="96"/>
              </w:rPr>
              <w:t>SCHEDULE 13G</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20" w:type="dxa"/>
            <w:vAlign w:val="bottom"/>
          </w:tcPr>
          <w:p>
            <w:pPr>
              <w:jc w:val="center"/>
              <w:ind w:left="282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20" w:type="dxa"/>
            <w:vAlign w:val="bottom"/>
          </w:tcPr>
          <w:p>
            <w:pPr>
              <w:jc w:val="center"/>
              <w:ind w:left="2821"/>
              <w:spacing w:after="0"/>
              <w:rPr>
                <w:sz w:val="20"/>
                <w:szCs w:val="20"/>
                <w:color w:val="auto"/>
              </w:rPr>
            </w:pPr>
            <w:r>
              <w:rPr>
                <w:rFonts w:ascii="Arial" w:cs="Arial" w:eastAsia="Arial" w:hAnsi="Arial"/>
                <w:sz w:val="18"/>
                <w:szCs w:val="18"/>
                <w:b w:val="1"/>
                <w:bCs w:val="1"/>
                <w:color w:val="auto"/>
                <w:w w:val="92"/>
              </w:rPr>
              <w:t>(Amendment No. 4)*</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20" w:type="dxa"/>
            <w:vAlign w:val="bottom"/>
            <w:tcBorders>
              <w:bottom w:val="single" w:sz="8" w:color="auto"/>
            </w:tcBorders>
          </w:tcPr>
          <w:p>
            <w:pPr>
              <w:jc w:val="center"/>
              <w:ind w:left="2821"/>
              <w:spacing w:after="0"/>
              <w:rPr>
                <w:sz w:val="20"/>
                <w:szCs w:val="20"/>
                <w:color w:val="auto"/>
              </w:rPr>
            </w:pPr>
            <w:r>
              <w:rPr>
                <w:rFonts w:ascii="Arial" w:cs="Arial" w:eastAsia="Arial" w:hAnsi="Arial"/>
                <w:sz w:val="32"/>
                <w:szCs w:val="32"/>
                <w:b w:val="1"/>
                <w:bCs w:val="1"/>
                <w:color w:val="auto"/>
                <w:w w:val="91"/>
              </w:rPr>
              <w:t>Texas Instruments Inc.</w:t>
            </w: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0"/>
              </w:rPr>
              <w:t>(Name of Issuer)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89"/>
              </w:rPr>
              <w:t>Common</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21"/>
              <w:spacing w:after="0"/>
              <w:rPr>
                <w:sz w:val="20"/>
                <w:szCs w:val="20"/>
                <w:color w:val="auto"/>
              </w:rPr>
            </w:pPr>
            <w:r>
              <w:rPr>
                <w:rFonts w:ascii="Arial" w:cs="Arial" w:eastAsia="Arial" w:hAnsi="Arial"/>
                <w:sz w:val="18"/>
                <w:szCs w:val="18"/>
                <w:color w:val="auto"/>
                <w:w w:val="92"/>
              </w:rPr>
              <w:t>(Title of Class of Securities)</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20" w:type="dxa"/>
            <w:vAlign w:val="bottom"/>
          </w:tcPr>
          <w:p>
            <w:pPr>
              <w:jc w:val="center"/>
              <w:ind w:left="2801"/>
              <w:spacing w:after="0"/>
              <w:rPr>
                <w:sz w:val="20"/>
                <w:szCs w:val="20"/>
                <w:color w:val="auto"/>
              </w:rPr>
            </w:pPr>
            <w:r>
              <w:rPr>
                <w:rFonts w:ascii="Arial" w:cs="Arial" w:eastAsia="Arial" w:hAnsi="Arial"/>
                <w:sz w:val="18"/>
                <w:szCs w:val="18"/>
                <w:b w:val="1"/>
                <w:bCs w:val="1"/>
                <w:color w:val="auto"/>
                <w:w w:val="90"/>
              </w:rPr>
              <w:t>882508104</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2"/>
              </w:rPr>
              <w:t>(CUSIP Number)</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20" w:type="dxa"/>
            <w:vAlign w:val="bottom"/>
            <w:tcBorders>
              <w:bottom w:val="single" w:sz="8" w:color="auto"/>
            </w:tcBorders>
          </w:tcPr>
          <w:p>
            <w:pPr>
              <w:jc w:val="center"/>
              <w:ind w:left="2801"/>
              <w:spacing w:after="0"/>
              <w:rPr>
                <w:sz w:val="20"/>
                <w:szCs w:val="20"/>
                <w:color w:val="auto"/>
              </w:rPr>
            </w:pPr>
            <w:r>
              <w:rPr>
                <w:rFonts w:ascii="Arial" w:cs="Arial" w:eastAsia="Arial" w:hAnsi="Arial"/>
                <w:sz w:val="18"/>
                <w:szCs w:val="18"/>
                <w:b w:val="1"/>
                <w:bCs w:val="1"/>
                <w:color w:val="auto"/>
                <w:w w:val="90"/>
              </w:rPr>
              <w:t>December 31, 2014</w:t>
            </w: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20" w:type="dxa"/>
            <w:vAlign w:val="bottom"/>
          </w:tcPr>
          <w:p>
            <w:pPr>
              <w:jc w:val="center"/>
              <w:ind w:left="280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225 South Lake Ave., #400, Pasadena, CA 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7,709,048</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265"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57,436,034</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57,436,034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5.44%</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63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12500 TI Blvd., Dallax, TX 75266-0199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225 South Lake Ave., #400, Pasadena, CA 91101</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360" w:type="dxa"/>
            <w:vAlign w:val="bottom"/>
            <w:vMerge w:val="restart"/>
          </w:tcPr>
          <w:p>
            <w:pPr>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7800" w:type="dxa"/>
            <w:vAlign w:val="bottom"/>
          </w:tcPr>
          <w:p>
            <w:pPr>
              <w:ind w:left="220"/>
              <w:spacing w:after="0"/>
              <w:rPr>
                <w:sz w:val="20"/>
                <w:szCs w:val="20"/>
                <w:color w:val="auto"/>
              </w:rPr>
            </w:pPr>
            <w:r>
              <w:rPr>
                <w:rFonts w:ascii="Arial" w:cs="Arial" w:eastAsia="Arial" w:hAnsi="Arial"/>
                <w:sz w:val="18"/>
                <w:szCs w:val="18"/>
                <w:color w:val="auto"/>
                <w:w w:val="92"/>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800" w:type="dxa"/>
            <w:vAlign w:val="bottom"/>
            <w:vMerge w:val="restart"/>
          </w:tcPr>
          <w:p>
            <w:pPr>
              <w:ind w:left="220"/>
              <w:spacing w:after="0"/>
              <w:rPr>
                <w:sz w:val="20"/>
                <w:szCs w:val="20"/>
                <w:color w:val="auto"/>
              </w:rPr>
            </w:pPr>
            <w:r>
              <w:rPr>
                <w:rFonts w:ascii="Arial" w:cs="Arial" w:eastAsia="Arial" w:hAnsi="Arial"/>
                <w:sz w:val="18"/>
                <w:szCs w:val="18"/>
                <w:color w:val="auto"/>
                <w:w w:val="98"/>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00" w:top="179" w:right="399" w:bottom="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57,436,034</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5.44%</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7,709,048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57,436,034</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6" w:lineRule="exact"/>
        <w:rPr>
          <w:sz w:val="20"/>
          <w:szCs w:val="20"/>
          <w:color w:val="auto"/>
        </w:rPr>
      </w:pPr>
    </w:p>
    <w:p>
      <w:pPr>
        <w:ind w:left="1120"/>
        <w:spacing w:after="0"/>
        <w:rPr>
          <w:sz w:val="20"/>
          <w:szCs w:val="20"/>
          <w:color w:val="auto"/>
        </w:rPr>
      </w:pPr>
      <w:r>
        <w:rPr>
          <w:rFonts w:ascii="Arial" w:cs="Arial" w:eastAsia="Arial" w:hAnsi="Arial"/>
          <w:sz w:val="17"/>
          <w:szCs w:val="17"/>
          <w:i w:val="1"/>
          <w:iCs w:val="1"/>
          <w:color w:val="auto"/>
        </w:rPr>
        <w:t xml:space="preserve">Instruction. </w:t>
      </w:r>
      <w:r>
        <w:rPr>
          <w:rFonts w:ascii="Arial" w:cs="Arial" w:eastAsia="Arial" w:hAnsi="Arial"/>
          <w:sz w:val="17"/>
          <w:szCs w:val="17"/>
          <w:color w:val="auto"/>
        </w:rPr>
        <w:t>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ectPr>
          <w:pgSz w:w="11900" w:h="16838" w:orient="portrait"/>
          <w:cols w:equalWidth="0" w:num="1">
            <w:col w:w="11280"/>
          </w:cols>
          <w:pgMar w:left="300" w:top="341" w:right="319" w:bottom="0" w:gutter="0" w:footer="0" w:header="0"/>
        </w:sectPr>
      </w:pPr>
    </w:p>
    <w:bookmarkStart w:id="3" w:name="page4"/>
    <w:bookmarkEnd w:id="3"/>
    <w:p>
      <w:pPr>
        <w:ind w:left="1080" w:hanging="69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680" w:right="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100" w:hanging="71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ind w:left="1680"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10, 2015</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2019-12-16T22:16:10Z</dcterms:created>
  <dcterms:modified xsi:type="dcterms:W3CDTF">2019-12-16T22:16:10Z</dcterms:modified>
</cp:coreProperties>
</file>