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9"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As filed with the Securities and Exchange Commission on July 15, 1997</w:t>
      </w:r>
    </w:p>
    <w:p>
      <w:pPr>
        <w:spacing w:after="0" w:line="201" w:lineRule="exact"/>
        <w:rPr>
          <w:sz w:val="24"/>
          <w:szCs w:val="24"/>
          <w:color w:val="auto"/>
        </w:rPr>
      </w:pPr>
    </w:p>
    <w:p>
      <w:pPr>
        <w:ind w:left="5700"/>
        <w:spacing w:after="0"/>
        <w:rPr>
          <w:sz w:val="20"/>
          <w:szCs w:val="20"/>
          <w:color w:val="auto"/>
        </w:rPr>
      </w:pPr>
      <w:r>
        <w:rPr>
          <w:rFonts w:ascii="Courier New" w:cs="Courier New" w:eastAsia="Courier New" w:hAnsi="Courier New"/>
          <w:sz w:val="18"/>
          <w:szCs w:val="18"/>
          <w:color w:val="auto"/>
        </w:rPr>
        <w:t>Registration No.</w:t>
      </w:r>
    </w:p>
    <w:p>
      <w:pPr>
        <w:ind w:left="728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SECURITIES AND EXCHANGE COMMISSION</w:t>
      </w:r>
    </w:p>
    <w:p>
      <w:pPr>
        <w:ind w:left="2960"/>
        <w:spacing w:after="0"/>
        <w:tabs>
          <w:tab w:leader="none" w:pos="484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ind w:left="296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FORM S-8</w:t>
      </w:r>
    </w:p>
    <w:p>
      <w:pPr>
        <w:spacing w:after="0" w:line="201"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REGISTRATION STATEMENT</w:t>
      </w:r>
    </w:p>
    <w:p>
      <w:pPr>
        <w:ind w:left="3900"/>
        <w:spacing w:after="0" w:line="238" w:lineRule="auto"/>
        <w:rPr>
          <w:sz w:val="20"/>
          <w:szCs w:val="20"/>
          <w:color w:val="auto"/>
        </w:rPr>
      </w:pPr>
      <w:r>
        <w:rPr>
          <w:rFonts w:ascii="Courier New" w:cs="Courier New" w:eastAsia="Courier New" w:hAnsi="Courier New"/>
          <w:sz w:val="18"/>
          <w:szCs w:val="18"/>
          <w:color w:val="auto"/>
        </w:rPr>
        <w:t>Under</w:t>
      </w:r>
    </w:p>
    <w:p>
      <w:pPr>
        <w:ind w:left="2860"/>
        <w:spacing w:after="0"/>
        <w:rPr>
          <w:sz w:val="20"/>
          <w:szCs w:val="20"/>
          <w:color w:val="auto"/>
        </w:rPr>
      </w:pPr>
      <w:r>
        <w:rPr>
          <w:rFonts w:ascii="Courier New" w:cs="Courier New" w:eastAsia="Courier New" w:hAnsi="Courier New"/>
          <w:sz w:val="18"/>
          <w:szCs w:val="18"/>
          <w:color w:val="auto"/>
        </w:rPr>
        <w:t>THE SECURITIES ACT OF 1933</w:t>
      </w:r>
    </w:p>
    <w:p>
      <w:pPr>
        <w:ind w:left="2860"/>
        <w:spacing w:after="0" w:line="237" w:lineRule="auto"/>
        <w:rPr>
          <w:sz w:val="20"/>
          <w:szCs w:val="20"/>
          <w:color w:val="auto"/>
        </w:rPr>
      </w:pPr>
      <w:r>
        <w:rPr>
          <w:rFonts w:ascii="Courier New" w:cs="Courier New" w:eastAsia="Courier New" w:hAnsi="Courier New"/>
          <w:sz w:val="18"/>
          <w:szCs w:val="18"/>
          <w:color w:val="auto"/>
        </w:rPr>
        <w:t>------------------------</w:t>
      </w:r>
    </w:p>
    <w:p>
      <w:pPr>
        <w:spacing w:after="0" w:line="202"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TEXAS INSTRUMENTS INCORPORATED</w:t>
      </w:r>
    </w:p>
    <w:p>
      <w:pPr>
        <w:ind w:left="1280"/>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77" w:orient="portrait"/>
          <w:cols w:equalWidth="0" w:num="1">
            <w:col w:w="10219"/>
          </w:cols>
          <w:pgMar w:left="240" w:top="649" w:right="1440" w:bottom="0" w:gutter="0" w:footer="0" w:header="0"/>
        </w:sectPr>
      </w:pPr>
    </w:p>
    <w:p>
      <w:pPr>
        <w:spacing w:after="0" w:line="200" w:lineRule="exact"/>
        <w:rPr>
          <w:sz w:val="24"/>
          <w:szCs w:val="24"/>
          <w:color w:val="auto"/>
        </w:rPr>
      </w:pPr>
    </w:p>
    <w:p>
      <w:pPr>
        <w:spacing w:after="0" w:line="204"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ind w:left="860"/>
        <w:spacing w:after="0"/>
        <w:rPr>
          <w:sz w:val="20"/>
          <w:szCs w:val="20"/>
          <w:color w:val="auto"/>
        </w:rPr>
      </w:pPr>
      <w:r>
        <w:rPr>
          <w:rFonts w:ascii="Courier New" w:cs="Courier New" w:eastAsia="Courier New" w:hAnsi="Courier New"/>
          <w:sz w:val="16"/>
          <w:szCs w:val="16"/>
          <w:color w:val="auto"/>
        </w:rPr>
        <w:t>(State or other jurisdiction of</w:t>
      </w:r>
    </w:p>
    <w:p>
      <w:pPr>
        <w:spacing w:after="0" w:line="16"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incorporation or organization)</w:t>
      </w:r>
    </w:p>
    <w:p>
      <w:pPr>
        <w:spacing w:after="0" w:line="20" w:lineRule="exact"/>
        <w:rPr>
          <w:sz w:val="24"/>
          <w:szCs w:val="24"/>
          <w:color w:val="auto"/>
        </w:rPr>
      </w:pPr>
      <w:r>
        <w:rPr>
          <w:sz w:val="24"/>
          <w:szCs w:val="24"/>
          <w:color w:val="auto"/>
        </w:rPr>
        <w:br w:type="column"/>
      </w:r>
    </w:p>
    <w:p>
      <w:pPr>
        <w:spacing w:after="0" w:line="384"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75-0289970</w:t>
      </w:r>
    </w:p>
    <w:p>
      <w:pPr>
        <w:ind w:left="220"/>
        <w:spacing w:after="0" w:line="238" w:lineRule="auto"/>
        <w:rPr>
          <w:sz w:val="20"/>
          <w:szCs w:val="20"/>
          <w:color w:val="auto"/>
        </w:rPr>
      </w:pPr>
      <w:r>
        <w:rPr>
          <w:rFonts w:ascii="Courier New" w:cs="Courier New" w:eastAsia="Courier New" w:hAnsi="Courier New"/>
          <w:sz w:val="18"/>
          <w:szCs w:val="18"/>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No.)</w:t>
      </w:r>
    </w:p>
    <w:p>
      <w:pPr>
        <w:spacing w:after="0" w:line="216" w:lineRule="exact"/>
        <w:rPr>
          <w:sz w:val="24"/>
          <w:szCs w:val="24"/>
          <w:color w:val="auto"/>
        </w:rPr>
      </w:pPr>
    </w:p>
    <w:p>
      <w:pPr>
        <w:sectPr>
          <w:pgSz w:w="11900" w:h="16877" w:orient="portrait"/>
          <w:cols w:equalWidth="0" w:num="2">
            <w:col w:w="4340" w:space="720"/>
            <w:col w:w="5159"/>
          </w:cols>
          <w:pgMar w:left="240" w:top="649" w:right="1440" w:bottom="0" w:gutter="0" w:footer="0" w:header="0"/>
          <w:type w:val="continuous"/>
        </w:sectPr>
      </w:pPr>
    </w:p>
    <w:p>
      <w:pPr>
        <w:spacing w:after="0" w:line="1"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13500 North Central Expressway</w:t>
      </w:r>
    </w:p>
    <w:p>
      <w:pPr>
        <w:ind w:left="3580"/>
        <w:spacing w:after="0" w:line="238" w:lineRule="auto"/>
        <w:rPr>
          <w:sz w:val="20"/>
          <w:szCs w:val="20"/>
          <w:color w:val="auto"/>
        </w:rPr>
      </w:pPr>
      <w:r>
        <w:rPr>
          <w:rFonts w:ascii="Courier New" w:cs="Courier New" w:eastAsia="Courier New" w:hAnsi="Courier New"/>
          <w:sz w:val="18"/>
          <w:szCs w:val="18"/>
          <w:color w:val="auto"/>
        </w:rPr>
        <w:t>P.O. Box 655474</w:t>
      </w:r>
    </w:p>
    <w:p>
      <w:pPr>
        <w:ind w:left="3160"/>
        <w:spacing w:after="0"/>
        <w:tabs>
          <w:tab w:leader="none" w:pos="4720" w:val="left"/>
        </w:tabs>
        <w:rPr>
          <w:sz w:val="20"/>
          <w:szCs w:val="20"/>
          <w:color w:val="auto"/>
        </w:rPr>
      </w:pPr>
      <w:r>
        <w:rPr>
          <w:rFonts w:ascii="Courier New" w:cs="Courier New" w:eastAsia="Courier New" w:hAnsi="Courier New"/>
          <w:sz w:val="18"/>
          <w:szCs w:val="18"/>
          <w:color w:val="auto"/>
        </w:rPr>
        <w:t>Dallas, Texas</w:t>
      </w:r>
      <w:r>
        <w:rPr>
          <w:sz w:val="20"/>
          <w:szCs w:val="20"/>
          <w:color w:val="auto"/>
        </w:rPr>
        <w:tab/>
      </w:r>
      <w:r>
        <w:rPr>
          <w:rFonts w:ascii="Courier New" w:cs="Courier New" w:eastAsia="Courier New" w:hAnsi="Courier New"/>
          <w:sz w:val="16"/>
          <w:szCs w:val="16"/>
          <w:color w:val="auto"/>
        </w:rPr>
        <w:t>75265-5474</w:t>
      </w:r>
    </w:p>
    <w:p>
      <w:pPr>
        <w:spacing w:after="0" w:line="3" w:lineRule="exact"/>
        <w:rPr>
          <w:sz w:val="24"/>
          <w:szCs w:val="24"/>
          <w:color w:val="auto"/>
        </w:rPr>
      </w:pPr>
    </w:p>
    <w:p>
      <w:pPr>
        <w:ind w:left="1900"/>
        <w:spacing w:after="0"/>
        <w:rPr>
          <w:sz w:val="20"/>
          <w:szCs w:val="20"/>
          <w:color w:val="auto"/>
        </w:rPr>
      </w:pPr>
      <w:r>
        <w:rPr>
          <w:rFonts w:ascii="Courier New" w:cs="Courier New" w:eastAsia="Courier New" w:hAnsi="Courier New"/>
          <w:sz w:val="16"/>
          <w:szCs w:val="16"/>
          <w:color w:val="auto"/>
        </w:rPr>
        <w:t>(Address of principal executive offices including zip code)</w:t>
      </w:r>
    </w:p>
    <w:p>
      <w:pPr>
        <w:spacing w:after="0" w:line="16"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4"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TI EMPLOYEES 1997 STOCK PURCHASE PLAN</w:t>
      </w:r>
    </w:p>
    <w:p>
      <w:pPr>
        <w:ind w:left="2960"/>
        <w:spacing w:after="0" w:line="238" w:lineRule="auto"/>
        <w:rPr>
          <w:sz w:val="20"/>
          <w:szCs w:val="20"/>
          <w:color w:val="auto"/>
        </w:rPr>
      </w:pPr>
      <w:r>
        <w:rPr>
          <w:rFonts w:ascii="Courier New" w:cs="Courier New" w:eastAsia="Courier New" w:hAnsi="Courier New"/>
          <w:sz w:val="18"/>
          <w:szCs w:val="18"/>
          <w:color w:val="auto"/>
        </w:rPr>
        <w:t>(Full title of the plans)</w:t>
      </w:r>
    </w:p>
    <w:p>
      <w:pPr>
        <w:ind w:left="296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Richard J. Agnich,</w:t>
      </w:r>
    </w:p>
    <w:p>
      <w:pPr>
        <w:ind w:left="1700"/>
        <w:spacing w:after="0" w:line="238" w:lineRule="auto"/>
        <w:rPr>
          <w:sz w:val="20"/>
          <w:szCs w:val="20"/>
          <w:color w:val="auto"/>
        </w:rPr>
      </w:pPr>
      <w:r>
        <w:rPr>
          <w:rFonts w:ascii="Courier New" w:cs="Courier New" w:eastAsia="Courier New" w:hAnsi="Courier New"/>
          <w:sz w:val="18"/>
          <w:szCs w:val="18"/>
          <w:color w:val="auto"/>
        </w:rPr>
        <w:t>Senior Vice President, Secretary and General Counsel</w:t>
      </w:r>
    </w:p>
    <w:p>
      <w:pPr>
        <w:ind w:left="2860"/>
        <w:spacing w:after="0"/>
        <w:rPr>
          <w:sz w:val="20"/>
          <w:szCs w:val="20"/>
          <w:color w:val="auto"/>
        </w:rPr>
      </w:pPr>
      <w:r>
        <w:rPr>
          <w:rFonts w:ascii="Courier New" w:cs="Courier New" w:eastAsia="Courier New" w:hAnsi="Courier New"/>
          <w:sz w:val="18"/>
          <w:szCs w:val="18"/>
          <w:color w:val="auto"/>
        </w:rPr>
        <w:t>Texas Instruments Incorporated</w:t>
      </w:r>
    </w:p>
    <w:p>
      <w:pPr>
        <w:ind w:left="2860"/>
        <w:spacing w:after="0" w:line="237" w:lineRule="auto"/>
        <w:rPr>
          <w:sz w:val="20"/>
          <w:szCs w:val="20"/>
          <w:color w:val="auto"/>
        </w:rPr>
      </w:pPr>
      <w:r>
        <w:rPr>
          <w:rFonts w:ascii="Courier New" w:cs="Courier New" w:eastAsia="Courier New" w:hAnsi="Courier New"/>
          <w:sz w:val="18"/>
          <w:szCs w:val="18"/>
          <w:color w:val="auto"/>
        </w:rPr>
        <w:t>13500 North Central Expressway</w:t>
      </w:r>
    </w:p>
    <w:p>
      <w:pPr>
        <w:ind w:left="3580"/>
        <w:spacing w:after="0" w:line="238" w:lineRule="auto"/>
        <w:rPr>
          <w:sz w:val="20"/>
          <w:szCs w:val="20"/>
          <w:color w:val="auto"/>
        </w:rPr>
      </w:pPr>
      <w:r>
        <w:rPr>
          <w:rFonts w:ascii="Courier New" w:cs="Courier New" w:eastAsia="Courier New" w:hAnsi="Courier New"/>
          <w:sz w:val="18"/>
          <w:szCs w:val="18"/>
          <w:color w:val="auto"/>
        </w:rPr>
        <w:t>P.O. Box 655474</w:t>
      </w:r>
    </w:p>
    <w:p>
      <w:pPr>
        <w:ind w:left="3160"/>
        <w:spacing w:after="0"/>
        <w:tabs>
          <w:tab w:leader="none" w:pos="4720" w:val="left"/>
        </w:tabs>
        <w:rPr>
          <w:sz w:val="20"/>
          <w:szCs w:val="20"/>
          <w:color w:val="auto"/>
        </w:rPr>
      </w:pPr>
      <w:r>
        <w:rPr>
          <w:rFonts w:ascii="Courier New" w:cs="Courier New" w:eastAsia="Courier New" w:hAnsi="Courier New"/>
          <w:sz w:val="18"/>
          <w:szCs w:val="18"/>
          <w:color w:val="auto"/>
        </w:rPr>
        <w:t>Dallas, Texas</w:t>
      </w:r>
      <w:r>
        <w:rPr>
          <w:sz w:val="20"/>
          <w:szCs w:val="20"/>
          <w:color w:val="auto"/>
        </w:rPr>
        <w:tab/>
      </w:r>
      <w:r>
        <w:rPr>
          <w:rFonts w:ascii="Courier New" w:cs="Courier New" w:eastAsia="Courier New" w:hAnsi="Courier New"/>
          <w:sz w:val="16"/>
          <w:szCs w:val="16"/>
          <w:color w:val="auto"/>
        </w:rPr>
        <w:t>75265-5474</w:t>
      </w:r>
    </w:p>
    <w:p>
      <w:pPr>
        <w:ind w:left="2440"/>
        <w:spacing w:after="0" w:line="237" w:lineRule="auto"/>
        <w:rPr>
          <w:sz w:val="20"/>
          <w:szCs w:val="20"/>
          <w:color w:val="auto"/>
        </w:rPr>
      </w:pPr>
      <w:r>
        <w:rPr>
          <w:rFonts w:ascii="Courier New" w:cs="Courier New" w:eastAsia="Courier New" w:hAnsi="Courier New"/>
          <w:sz w:val="18"/>
          <w:szCs w:val="18"/>
          <w:color w:val="auto"/>
        </w:rPr>
        <w:t>(Name and address of agent for service)</w:t>
      </w:r>
    </w:p>
    <w:p>
      <w:pPr>
        <w:sectPr>
          <w:pgSz w:w="11900" w:h="16877" w:orient="portrait"/>
          <w:cols w:equalWidth="0" w:num="1">
            <w:col w:w="10219"/>
          </w:cols>
          <w:pgMar w:left="240" w:top="649" w:right="1440" w:bottom="0" w:gutter="0" w:footer="0" w:header="0"/>
          <w:type w:val="continuous"/>
        </w:sectPr>
      </w:pPr>
    </w:p>
    <w:p>
      <w:pPr>
        <w:spacing w:after="0" w:line="202" w:lineRule="exact"/>
        <w:rPr>
          <w:sz w:val="24"/>
          <w:szCs w:val="24"/>
          <w:color w:val="auto"/>
        </w:rPr>
      </w:pPr>
    </w:p>
    <w:p>
      <w:pPr>
        <w:jc w:val="center"/>
        <w:ind w:right="1259"/>
        <w:spacing w:after="0"/>
        <w:rPr>
          <w:sz w:val="20"/>
          <w:szCs w:val="20"/>
          <w:color w:val="auto"/>
        </w:rPr>
      </w:pPr>
      <w:r>
        <w:rPr>
          <w:rFonts w:ascii="Courier New" w:cs="Courier New" w:eastAsia="Courier New" w:hAnsi="Courier New"/>
          <w:sz w:val="18"/>
          <w:szCs w:val="18"/>
          <w:color w:val="auto"/>
        </w:rPr>
        <w:t>(972)995-2551</w:t>
      </w:r>
    </w:p>
    <w:p>
      <w:pPr>
        <w:jc w:val="center"/>
        <w:ind w:right="1259"/>
        <w:spacing w:after="0" w:line="238" w:lineRule="auto"/>
        <w:rPr>
          <w:sz w:val="20"/>
          <w:szCs w:val="20"/>
          <w:color w:val="auto"/>
        </w:rPr>
      </w:pPr>
      <w:r>
        <w:rPr>
          <w:rFonts w:ascii="Courier New" w:cs="Courier New" w:eastAsia="Courier New" w:hAnsi="Courier New"/>
          <w:sz w:val="18"/>
          <w:szCs w:val="18"/>
          <w:color w:val="auto"/>
        </w:rPr>
        <w:t>(Telephone number, including area code, of agent for service)</w:t>
      </w:r>
    </w:p>
    <w:p>
      <w:pPr>
        <w:ind w:left="328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3" w:lineRule="exact"/>
        <w:rPr>
          <w:sz w:val="24"/>
          <w:szCs w:val="24"/>
          <w:color w:val="auto"/>
        </w:rPr>
      </w:pPr>
    </w:p>
    <w:p>
      <w:pPr>
        <w:jc w:val="center"/>
        <w:ind w:right="1259"/>
        <w:spacing w:after="0"/>
        <w:rPr>
          <w:sz w:val="20"/>
          <w:szCs w:val="20"/>
          <w:color w:val="auto"/>
        </w:rPr>
      </w:pPr>
      <w:r>
        <w:rPr>
          <w:rFonts w:ascii="Courier New" w:cs="Courier New" w:eastAsia="Courier New" w:hAnsi="Courier New"/>
          <w:sz w:val="18"/>
          <w:szCs w:val="18"/>
          <w:color w:val="auto"/>
        </w:rPr>
        <w:t>CALCULATION OF REGISTRATION FEE</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4"/>
          <w:szCs w:val="24"/>
          <w:color w:val="auto"/>
        </w:rPr>
      </w:pPr>
    </w:p>
    <w:tbl>
      <w:tblPr>
        <w:tblLayout w:type="fixed"/>
        <w:tblInd w:w="220" w:type="dxa"/>
        <w:tblCellMar>
          <w:top w:w="0" w:type="dxa"/>
          <w:left w:w="0" w:type="dxa"/>
          <w:bottom w:w="0" w:type="dxa"/>
          <w:right w:w="0" w:type="dxa"/>
        </w:tblCellMar>
      </w:tblPr>
      <w:tr>
        <w:trPr>
          <w:trHeight w:val="204"/>
        </w:trPr>
        <w:tc>
          <w:tcPr>
            <w:tcW w:w="258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320" w:type="dxa"/>
            <w:vAlign w:val="bottom"/>
          </w:tcPr>
          <w:p>
            <w:pPr>
              <w:ind w:left="220"/>
              <w:spacing w:after="0"/>
              <w:rPr>
                <w:sz w:val="20"/>
                <w:szCs w:val="20"/>
                <w:color w:val="auto"/>
              </w:rPr>
            </w:pPr>
            <w:r>
              <w:rPr>
                <w:rFonts w:ascii="Courier New" w:cs="Courier New" w:eastAsia="Courier New" w:hAnsi="Courier New"/>
                <w:sz w:val="18"/>
                <w:szCs w:val="18"/>
                <w:color w:val="auto"/>
              </w:rPr>
              <w:t>Proposed</w:t>
            </w:r>
          </w:p>
        </w:tc>
        <w:tc>
          <w:tcPr>
            <w:tcW w:w="132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Proposed</w:t>
            </w:r>
          </w:p>
        </w:tc>
        <w:tc>
          <w:tcPr>
            <w:tcW w:w="1480" w:type="dxa"/>
            <w:vAlign w:val="bottom"/>
          </w:tcPr>
          <w:p>
            <w:pPr>
              <w:spacing w:after="0"/>
              <w:rPr>
                <w:sz w:val="17"/>
                <w:szCs w:val="17"/>
                <w:color w:val="auto"/>
              </w:rPr>
            </w:pPr>
          </w:p>
        </w:tc>
      </w:tr>
      <w:tr>
        <w:trPr>
          <w:trHeight w:val="203"/>
        </w:trPr>
        <w:tc>
          <w:tcPr>
            <w:tcW w:w="258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3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maximum</w:t>
            </w: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maximum</w:t>
            </w:r>
          </w:p>
        </w:tc>
        <w:tc>
          <w:tcPr>
            <w:tcW w:w="1480" w:type="dxa"/>
            <w:vAlign w:val="bottom"/>
          </w:tcPr>
          <w:p>
            <w:pPr>
              <w:spacing w:after="0"/>
              <w:rPr>
                <w:sz w:val="17"/>
                <w:szCs w:val="17"/>
                <w:color w:val="auto"/>
              </w:rPr>
            </w:pPr>
          </w:p>
        </w:tc>
      </w:tr>
      <w:tr>
        <w:trPr>
          <w:trHeight w:val="203"/>
        </w:trPr>
        <w:tc>
          <w:tcPr>
            <w:tcW w:w="2580" w:type="dxa"/>
            <w:vAlign w:val="bottom"/>
          </w:tcPr>
          <w:p>
            <w:pPr>
              <w:spacing w:after="0"/>
              <w:rPr>
                <w:sz w:val="17"/>
                <w:szCs w:val="17"/>
                <w:color w:val="auto"/>
              </w:rPr>
            </w:pPr>
          </w:p>
        </w:tc>
        <w:tc>
          <w:tcPr>
            <w:tcW w:w="18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Amount</w:t>
            </w:r>
          </w:p>
        </w:tc>
        <w:tc>
          <w:tcPr>
            <w:tcW w:w="1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offering</w:t>
            </w:r>
          </w:p>
        </w:tc>
        <w:tc>
          <w:tcPr>
            <w:tcW w:w="1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aggregate</w:t>
            </w:r>
          </w:p>
        </w:tc>
        <w:tc>
          <w:tcPr>
            <w:tcW w:w="1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Amount of</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Title of securities</w:t>
            </w:r>
          </w:p>
        </w:tc>
        <w:tc>
          <w:tcPr>
            <w:tcW w:w="18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to be</w:t>
            </w:r>
          </w:p>
        </w:tc>
        <w:tc>
          <w:tcPr>
            <w:tcW w:w="1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price per</w:t>
            </w:r>
          </w:p>
        </w:tc>
        <w:tc>
          <w:tcPr>
            <w:tcW w:w="1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offering</w:t>
            </w:r>
          </w:p>
        </w:tc>
        <w:tc>
          <w:tcPr>
            <w:tcW w:w="1480" w:type="dxa"/>
            <w:vAlign w:val="bottom"/>
          </w:tcPr>
          <w:p>
            <w:pPr>
              <w:jc w:val="center"/>
              <w:ind w:left="112"/>
              <w:spacing w:after="0" w:line="203" w:lineRule="exact"/>
              <w:rPr>
                <w:sz w:val="20"/>
                <w:szCs w:val="20"/>
                <w:color w:val="auto"/>
              </w:rPr>
            </w:pPr>
            <w:r>
              <w:rPr>
                <w:rFonts w:ascii="Courier New" w:cs="Courier New" w:eastAsia="Courier New" w:hAnsi="Courier New"/>
                <w:sz w:val="18"/>
                <w:szCs w:val="18"/>
                <w:color w:val="auto"/>
                <w:w w:val="98"/>
              </w:rPr>
              <w:t>registration</w:t>
            </w:r>
          </w:p>
        </w:tc>
      </w:tr>
      <w:tr>
        <w:trPr>
          <w:trHeight w:val="203"/>
        </w:trPr>
        <w:tc>
          <w:tcPr>
            <w:tcW w:w="2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to be registered</w:t>
            </w:r>
          </w:p>
        </w:tc>
        <w:tc>
          <w:tcPr>
            <w:tcW w:w="1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registered</w:t>
            </w:r>
          </w:p>
        </w:tc>
        <w:tc>
          <w:tcPr>
            <w:tcW w:w="13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share*</w:t>
            </w: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price*</w:t>
            </w:r>
          </w:p>
        </w:tc>
        <w:tc>
          <w:tcPr>
            <w:tcW w:w="1480" w:type="dxa"/>
            <w:vAlign w:val="bottom"/>
          </w:tcPr>
          <w:p>
            <w:pPr>
              <w:jc w:val="center"/>
              <w:ind w:left="112"/>
              <w:spacing w:after="0" w:line="203" w:lineRule="exact"/>
              <w:rPr>
                <w:sz w:val="20"/>
                <w:szCs w:val="20"/>
                <w:color w:val="auto"/>
              </w:rPr>
            </w:pPr>
            <w:r>
              <w:rPr>
                <w:rFonts w:ascii="Courier New" w:cs="Courier New" w:eastAsia="Courier New" w:hAnsi="Courier New"/>
                <w:sz w:val="18"/>
                <w:szCs w:val="18"/>
                <w:color w:val="auto"/>
              </w:rPr>
              <w:t>fee*</w:t>
            </w:r>
          </w:p>
        </w:tc>
      </w:tr>
    </w:tbl>
    <w:p>
      <w:pPr>
        <w:spacing w:after="0" w:line="4" w:lineRule="exact"/>
        <w:rPr>
          <w:sz w:val="24"/>
          <w:szCs w:val="24"/>
          <w:color w:val="auto"/>
        </w:rPr>
      </w:pPr>
    </w:p>
    <w:p>
      <w:pPr>
        <w:ind w:right="1159"/>
        <w:spacing w:after="0" w:line="236" w:lineRule="auto"/>
        <w:rPr>
          <w:sz w:val="20"/>
          <w:szCs w:val="20"/>
          <w:color w:val="auto"/>
        </w:rPr>
      </w:pPr>
      <w:r>
        <w:rPr>
          <w:rFonts w:ascii="Courier New" w:cs="Courier New" w:eastAsia="Courier New" w:hAnsi="Courier New"/>
          <w:sz w:val="18"/>
          <w:szCs w:val="18"/>
          <w:color w:val="auto"/>
        </w:rPr>
        <w:t>- ------------------------------------------------------------------------------------ Common Stock ($1 par value) 2,700,000 $90.3125 $243,843,750 $73,892.05 - ------------------------------------------------------------------------------</w:t>
      </w:r>
    </w:p>
    <w:p>
      <w:pPr>
        <w:spacing w:after="0" w:line="209" w:lineRule="exact"/>
        <w:rPr>
          <w:sz w:val="24"/>
          <w:szCs w:val="24"/>
          <w:color w:val="auto"/>
        </w:rPr>
      </w:pPr>
    </w:p>
    <w:p>
      <w:pPr>
        <w:ind w:right="2099" w:firstLine="8"/>
        <w:spacing w:after="0" w:line="237" w:lineRule="auto"/>
        <w:tabs>
          <w:tab w:leader="none" w:pos="527"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registration statement is also deemed, pursuant to Instruction E to Form S-8, to relate to 2,300,000 shares previously registered on Form S-8 (No. 33-21407) in connection with a predecessor plan, with respect to which a registration fee of $22,856.25 has been paid.</w:t>
      </w:r>
    </w:p>
    <w:p>
      <w:pPr>
        <w:spacing w:after="0" w:line="4" w:lineRule="exact"/>
        <w:rPr>
          <w:rFonts w:ascii="Courier New" w:cs="Courier New" w:eastAsia="Courier New" w:hAnsi="Courier New"/>
          <w:sz w:val="18"/>
          <w:szCs w:val="18"/>
          <w:color w:val="auto"/>
        </w:rPr>
      </w:pPr>
    </w:p>
    <w:p>
      <w:pPr>
        <w:ind w:right="2099" w:firstLine="8"/>
        <w:spacing w:after="0" w:line="237" w:lineRule="auto"/>
        <w:tabs>
          <w:tab w:leader="none" w:pos="527"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Computed on the basis of the average of the high and low prices for Common Stock on July 8, 1997, which is used as the estimated offering price solely for the purpose of determining the registration fee in accordance with Rule 457 under the Securities Act of 1933.</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00" w:lineRule="exact"/>
        <w:rPr>
          <w:sz w:val="24"/>
          <w:szCs w:val="24"/>
          <w:color w:val="auto"/>
        </w:rPr>
      </w:pPr>
    </w:p>
    <w:p>
      <w:pPr>
        <w:spacing w:after="0" w:line="204"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EXPLANATORY STATEMENT</w:t>
      </w:r>
    </w:p>
    <w:p>
      <w:pPr>
        <w:spacing w:after="0" w:line="207" w:lineRule="exact"/>
        <w:rPr>
          <w:sz w:val="24"/>
          <w:szCs w:val="24"/>
          <w:color w:val="auto"/>
        </w:rPr>
      </w:pPr>
    </w:p>
    <w:p>
      <w:pPr>
        <w:ind w:right="1999" w:firstLine="527"/>
        <w:spacing w:after="0" w:line="273" w:lineRule="auto"/>
        <w:rPr>
          <w:sz w:val="20"/>
          <w:szCs w:val="20"/>
          <w:color w:val="auto"/>
        </w:rPr>
      </w:pPr>
      <w:r>
        <w:rPr>
          <w:rFonts w:ascii="Courier New" w:cs="Courier New" w:eastAsia="Courier New" w:hAnsi="Courier New"/>
          <w:sz w:val="16"/>
          <w:szCs w:val="16"/>
          <w:color w:val="auto"/>
        </w:rPr>
        <w:t>A total of 4,000,000 shares of common stock of Texas Instruments Incorporated (the "Company" or "TI") were registered by Registration Statement on Form S-8, File No. 33-21407, to be issued in connection with the TI Employees 1988 Stock Option Purchase Plan (the "1988 Plan"). On April 17, 1997, the stockholders of the Company approved the TI Employees 1997 Stock</w:t>
      </w:r>
    </w:p>
    <w:p>
      <w:pPr>
        <w:sectPr>
          <w:pgSz w:w="11900" w:h="16877" w:orient="portrait"/>
          <w:cols w:equalWidth="0" w:num="1">
            <w:col w:w="10219"/>
          </w:cols>
          <w:pgMar w:left="240" w:top="649" w:right="1440" w:bottom="0" w:gutter="0" w:footer="0" w:header="0"/>
          <w:type w:val="continuous"/>
        </w:sectPr>
      </w:pPr>
    </w:p>
    <w:bookmarkStart w:id="1" w:name="page2"/>
    <w:bookmarkEnd w:id="1"/>
    <w:p>
      <w:pPr>
        <w:ind w:right="1999"/>
        <w:spacing w:after="0" w:line="237" w:lineRule="auto"/>
        <w:rPr>
          <w:sz w:val="20"/>
          <w:szCs w:val="20"/>
          <w:color w:val="auto"/>
        </w:rPr>
      </w:pPr>
      <w:r>
        <w:rPr>
          <w:rFonts w:ascii="Courier New" w:cs="Courier New" w:eastAsia="Courier New" w:hAnsi="Courier New"/>
          <w:sz w:val="18"/>
          <w:szCs w:val="18"/>
          <w:color w:val="auto"/>
        </w:rPr>
        <w:t>Purchase Plan (the "1997 Plan"), which replaces the 1988 Plan. Both the 1988 Plan and the 1997 Plan are intended to qualify as "employee stock purchase plans" under Section 423 of the Internal Revenue Code of 1986, as amended from time to time. Two million three hundred thousand (2,300,000) shares of common stock of the Company which were registered in connection with the 1988 Plan have not been issued under the 1988 Plan and, pursuant to Instruction E to Form S-8 and the telephonic interpretation of the Securities and Exchange Commission set forth at pages 137-38 of the Division of Corporation Finance's Manual of Publicly-Available Telephone Interpretations (January 1997), are carried forward to, and deemed covered by this Registration Statement on Form S-8 in connection with the 1997 Plan.</w:t>
      </w:r>
    </w:p>
    <w:p>
      <w:pPr>
        <w:spacing w:after="0" w:line="210"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PART II</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Incorporation of Documents by Reference</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The following documents have been filed by the Company with the Securities and Exchange Commission (the "Commission") pursuant to the Securities Exchange Act of 1934 (the "Exchange Act") and are hereby incorporated herein by reference and made a part of this registration statement:</w:t>
      </w:r>
    </w:p>
    <w:p>
      <w:pPr>
        <w:spacing w:after="0" w:line="207" w:lineRule="exact"/>
        <w:rPr>
          <w:sz w:val="20"/>
          <w:szCs w:val="20"/>
          <w:color w:val="auto"/>
        </w:rPr>
      </w:pPr>
    </w:p>
    <w:p>
      <w:pPr>
        <w:ind w:left="960" w:hanging="425"/>
        <w:spacing w:after="0"/>
        <w:tabs>
          <w:tab w:leader="none" w:pos="960" w:val="left"/>
        </w:tabs>
        <w:numPr>
          <w:ilvl w:val="1"/>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Company's Annual Report on Form 10-K for the year ended December</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31, 1996;</w:t>
      </w:r>
    </w:p>
    <w:p>
      <w:pPr>
        <w:spacing w:after="0" w:line="207" w:lineRule="exact"/>
        <w:rPr>
          <w:rFonts w:ascii="Courier New" w:cs="Courier New" w:eastAsia="Courier New" w:hAnsi="Courier New"/>
          <w:sz w:val="16"/>
          <w:szCs w:val="16"/>
          <w:color w:val="auto"/>
        </w:rPr>
      </w:pPr>
    </w:p>
    <w:p>
      <w:pPr>
        <w:ind w:right="2419" w:firstLine="535"/>
        <w:spacing w:after="0" w:line="235" w:lineRule="auto"/>
        <w:tabs>
          <w:tab w:leader="none" w:pos="948"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Company's Quarterly Report on Form 10-Q for the quarter ended March 31, 1997;</w:t>
      </w:r>
    </w:p>
    <w:p>
      <w:pPr>
        <w:spacing w:after="0" w:line="208" w:lineRule="exact"/>
        <w:rPr>
          <w:rFonts w:ascii="Courier New" w:cs="Courier New" w:eastAsia="Courier New" w:hAnsi="Courier New"/>
          <w:sz w:val="18"/>
          <w:szCs w:val="18"/>
          <w:color w:val="auto"/>
        </w:rPr>
      </w:pPr>
    </w:p>
    <w:p>
      <w:pPr>
        <w:ind w:right="2519" w:firstLine="535"/>
        <w:spacing w:after="0" w:line="290" w:lineRule="auto"/>
        <w:tabs>
          <w:tab w:leader="none" w:pos="948" w:val="left"/>
        </w:tabs>
        <w:numPr>
          <w:ilvl w:val="1"/>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Company's Current Reports on Form 8-K dated January 4, 1997, January 17, 1997, March 7, 1997, March 14, 1997 and April 21, 1997; and</w:t>
      </w:r>
    </w:p>
    <w:p>
      <w:pPr>
        <w:spacing w:after="0" w:line="164" w:lineRule="exact"/>
        <w:rPr>
          <w:rFonts w:ascii="Courier New" w:cs="Courier New" w:eastAsia="Courier New" w:hAnsi="Courier New"/>
          <w:sz w:val="16"/>
          <w:szCs w:val="16"/>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description of the Company's common stock set forth in the</w:t>
      </w:r>
    </w:p>
    <w:p>
      <w:pPr>
        <w:spacing w:after="0" w:line="4"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Company's Registration Statement on Form 10 filed with the Commission pursuant to Section 12 of the Exchange Act, and the descriptions concerning changes in securities contained in the Company's Quarterly Report on Form 10-Q for the quarter ended June 30, 1988 relating to the Company's Share Purchase Rights Plan, together with any amendment or report filed with the Commission for the purpose of updating such descriptions.</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All documents filed by the Company with the Commission pursuant to</w:t>
      </w:r>
    </w:p>
    <w:p>
      <w:pPr>
        <w:spacing w:after="0" w:line="4" w:lineRule="exact"/>
        <w:rPr>
          <w:sz w:val="20"/>
          <w:szCs w:val="20"/>
          <w:color w:val="auto"/>
        </w:rPr>
      </w:pPr>
    </w:p>
    <w:p>
      <w:pPr>
        <w:ind w:right="1999"/>
        <w:spacing w:after="0" w:line="238" w:lineRule="auto"/>
        <w:rPr>
          <w:sz w:val="20"/>
          <w:szCs w:val="20"/>
          <w:color w:val="auto"/>
        </w:rPr>
      </w:pPr>
      <w:r>
        <w:rPr>
          <w:rFonts w:ascii="Courier New" w:cs="Courier New" w:eastAsia="Courier New" w:hAnsi="Courier New"/>
          <w:sz w:val="18"/>
          <w:szCs w:val="18"/>
          <w:color w:val="auto"/>
        </w:rPr>
        <w:t>Sections 13(a), 13(c), 14, or 15(d) of the Exchange Act subsequent to the date of this registration statement and prior to the filing of a post-effective amendment which indicates that all securities offered hereby have been sold or which deregisters all securities then remaining unsold, shall be deemed to be incorporated herein by reference and to be a part hereof from the date of filing of such documents. Any statement contained herein or in a document incorporated or deemed to be incorporated by reference herein shall be deemed to be modified or superseded for purposes of this registration statement to the extent that a statement contained herein or in any subsequently filed document which is or is deemed to be incorporated by reference herein modifies or supersedes such statement. Any such statements so modified or superseded shall not be deemed, except as so modified or superseded, to constitute a part of this registration statement.</w:t>
      </w:r>
    </w:p>
    <w:p>
      <w:pPr>
        <w:spacing w:after="0" w:line="20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Description of Securities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Interests of Named Experts and Counsel</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Indemnification of Directors and Officers</w:t>
      </w:r>
    </w:p>
    <w:p>
      <w:pPr>
        <w:spacing w:after="0" w:line="207" w:lineRule="exact"/>
        <w:rPr>
          <w:sz w:val="20"/>
          <w:szCs w:val="20"/>
          <w:color w:val="auto"/>
        </w:rPr>
      </w:pPr>
    </w:p>
    <w:p>
      <w:pPr>
        <w:ind w:right="1999"/>
        <w:spacing w:after="0" w:line="269" w:lineRule="auto"/>
        <w:rPr>
          <w:sz w:val="20"/>
          <w:szCs w:val="20"/>
          <w:color w:val="auto"/>
        </w:rPr>
      </w:pPr>
      <w:r>
        <w:rPr>
          <w:rFonts w:ascii="Courier New" w:cs="Courier New" w:eastAsia="Courier New" w:hAnsi="Courier New"/>
          <w:sz w:val="16"/>
          <w:szCs w:val="16"/>
          <w:color w:val="auto"/>
        </w:rPr>
        <w:t>The General Corporation Law of the State of Delaware, at Section 145, provides, in pertinent part, that a corporation may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he is or was a director, officer, employee or agent of the corporation, or is or was serving at the request of the corporation as the director, officer, employee or agent of another corporation, partnership, joint venture, trust or other enterprise, against expenses (including attorneys' fees), judgments, fines and amounts paid in settlement actually and reasonably incurred by him in connection with such action, suit or proceeding if he acted in good faith and in a manner he reasonably believed to be in or not opposed to the best interests of the corporation and, with respect to any criminal action or proceeding, had no reasonable cause to believe his conduct was unlawful. The termination of any action, suit or proceeding by judgment, order, settlement, conviction or upon a plea of nolo contendere or its equivalent, shall not, of itself, create a presumption that the person did not act in good faith and in a manner which he</w:t>
      </w:r>
    </w:p>
    <w:p>
      <w:pPr>
        <w:sectPr>
          <w:pgSz w:w="11900" w:h="16838" w:orient="portrait"/>
          <w:cols w:equalWidth="0" w:num="1">
            <w:col w:w="10219"/>
          </w:cols>
          <w:pgMar w:left="240" w:top="142" w:right="1440" w:bottom="0" w:gutter="0" w:footer="0" w:header="0"/>
        </w:sectPr>
      </w:pPr>
    </w:p>
    <w:bookmarkStart w:id="2" w:name="page3"/>
    <w:bookmarkEnd w:id="2"/>
    <w:p>
      <w:pPr>
        <w:ind w:right="1999"/>
        <w:spacing w:after="0" w:line="238" w:lineRule="auto"/>
        <w:rPr>
          <w:sz w:val="20"/>
          <w:szCs w:val="20"/>
          <w:color w:val="auto"/>
        </w:rPr>
      </w:pPr>
      <w:r>
        <w:rPr>
          <w:rFonts w:ascii="Courier New" w:cs="Courier New" w:eastAsia="Courier New" w:hAnsi="Courier New"/>
          <w:sz w:val="18"/>
          <w:szCs w:val="18"/>
          <w:color w:val="auto"/>
        </w:rPr>
        <w:t>reasonably believed to be in or not opposed to the best interests of the corporation, and, with respect to any criminal action or proceeding, had reasonable cause to believe that his conduct was unlawful. In addition, the indemnification of expenses (including attorneys' fees) is allowed in derivative actions, except no indemnification is allowed in respect to any claim, issue or matter as to which any such person has been adjudged to be liable to the corporation, unless and only to the extent that the Court of Chancery or the court in which such action or suit was brought decides that indemnification is proper. To the extent that any such person succeeds on the merits or otherwise, he shall be indemnified against expenses (including attorneys' fees) actually and reasonably incurred by him in connection therewith. The determination that the person to be indemnified met the applicable standard of conduct, if not made by a court, is made by the directors of the corporation by a majority vote of the directors not party to such an action, suit or proceeding even though less than a quorum or, if there are no such directors, or if such directors so direct, by independent legal counsel in a written opinion or by the stockholders. Expenses may be paid in advance upon the receipt, in the case of officers and directors, of undertakings to repay such amount if it shall ultimately be determined that the person is not entitled to be indemnified by the corporation as authorized in this section. A corporation may purchase indemnity insurance.</w:t>
      </w:r>
    </w:p>
    <w:p>
      <w:pPr>
        <w:spacing w:after="0" w:line="210" w:lineRule="exact"/>
        <w:rPr>
          <w:sz w:val="20"/>
          <w:szCs w:val="20"/>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The above described indemnification and advancement of expenses, unless otherwise provided when authorized or ratified, continue as to a person who has ceased to be a director, officer, employee or agent and inure to the benefit of such person's heirs, executors and administrators.</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Article VI, Section 2 of the Company's By-laws provides that the Company shall indemnify its officers and directors for such expenses, judgments, fines and amounts paid in settlement to the full extent permitted by the laws of the State of Delaware.</w:t>
      </w:r>
    </w:p>
    <w:p>
      <w:pPr>
        <w:spacing w:after="0" w:line="207" w:lineRule="exact"/>
        <w:rPr>
          <w:sz w:val="20"/>
          <w:szCs w:val="20"/>
          <w:color w:val="auto"/>
        </w:rPr>
      </w:pPr>
    </w:p>
    <w:p>
      <w:pPr>
        <w:ind w:right="1999"/>
        <w:spacing w:after="0" w:line="268" w:lineRule="auto"/>
        <w:rPr>
          <w:sz w:val="20"/>
          <w:szCs w:val="20"/>
          <w:color w:val="auto"/>
        </w:rPr>
      </w:pPr>
      <w:r>
        <w:rPr>
          <w:rFonts w:ascii="Courier New" w:cs="Courier New" w:eastAsia="Courier New" w:hAnsi="Courier New"/>
          <w:sz w:val="16"/>
          <w:szCs w:val="16"/>
          <w:color w:val="auto"/>
        </w:rPr>
        <w:t>Section 102(b)(7) of the Delaware General Corporation Law, as amended, permits a corporation to provide in its certificate of incorporation that a director of the corporation shall not be personally liable to the corporation or its stockholders for monetary damages for breach of fiduciary duty as a director, except for liability (i) for any breach of the director's duty of loyalty to the corporation or its stockholders, (ii) for acts or omissions not in good faith or which involve intentional misconduct or a knowing violation of law,</w:t>
      </w:r>
    </w:p>
    <w:p>
      <w:pPr>
        <w:spacing w:after="0" w:line="1" w:lineRule="exact"/>
        <w:rPr>
          <w:sz w:val="20"/>
          <w:szCs w:val="20"/>
          <w:color w:val="auto"/>
        </w:rPr>
      </w:pPr>
    </w:p>
    <w:p>
      <w:pPr>
        <w:ind w:right="2099" w:firstLine="8"/>
        <w:spacing w:after="0" w:line="237" w:lineRule="auto"/>
        <w:tabs>
          <w:tab w:leader="none" w:pos="632"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under Section 174 of the Delaware General Corporation Law, or (iv) for any transaction from which the director derived an improper personal benefit. Article Seventh of the Company's Restated Certificate of Incorporation contains such a provision.</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Under insurance policies of the Company, directors and officers of the Company may be indemnified against certain losses arising from certain claims, including claims under the Securities Act of 1933, which may be made against such persons by reason of their being such directors or officers.</w:t>
      </w:r>
    </w:p>
    <w:p>
      <w:pPr>
        <w:spacing w:after="0" w:line="20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Exemption from Registration Claimed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Exhibits</w:t>
      </w:r>
    </w:p>
    <w:p>
      <w:pPr>
        <w:spacing w:after="0" w:line="207" w:lineRule="exact"/>
        <w:rPr>
          <w:sz w:val="20"/>
          <w:szCs w:val="20"/>
          <w:color w:val="auto"/>
        </w:rPr>
      </w:pPr>
    </w:p>
    <w:p>
      <w:pPr>
        <w:jc w:val="both"/>
        <w:ind w:left="740" w:right="2199" w:hanging="739"/>
        <w:spacing w:after="0" w:line="236" w:lineRule="auto"/>
        <w:tabs>
          <w:tab w:leader="none" w:pos="720" w:val="left"/>
        </w:tabs>
        <w:rPr>
          <w:sz w:val="20"/>
          <w:szCs w:val="20"/>
          <w:color w:val="auto"/>
        </w:rPr>
      </w:pPr>
      <w:r>
        <w:rPr>
          <w:rFonts w:ascii="Courier New" w:cs="Courier New" w:eastAsia="Courier New" w:hAnsi="Courier New"/>
          <w:sz w:val="18"/>
          <w:szCs w:val="18"/>
          <w:color w:val="auto"/>
        </w:rPr>
        <w:t>4(a)</w:t>
      </w:r>
      <w:r>
        <w:rPr>
          <w:sz w:val="20"/>
          <w:szCs w:val="20"/>
          <w:color w:val="auto"/>
        </w:rPr>
        <w:tab/>
      </w:r>
      <w:r>
        <w:rPr>
          <w:rFonts w:ascii="Courier New" w:cs="Courier New" w:eastAsia="Courier New" w:hAnsi="Courier New"/>
          <w:sz w:val="18"/>
          <w:szCs w:val="18"/>
          <w:color w:val="auto"/>
        </w:rPr>
        <w:t>Restated Certificate of Incorporation of the Company (incorporated by reference to Exhibit 3(a) to the Company's Annual Report on Form 10-K for the year 1993).</w:t>
      </w:r>
    </w:p>
    <w:p>
      <w:pPr>
        <w:spacing w:after="0" w:line="209" w:lineRule="exact"/>
        <w:rPr>
          <w:sz w:val="20"/>
          <w:szCs w:val="20"/>
          <w:color w:val="auto"/>
        </w:rPr>
      </w:pPr>
    </w:p>
    <w:p>
      <w:pPr>
        <w:ind w:left="740" w:right="1999" w:hanging="739"/>
        <w:spacing w:after="0" w:line="236" w:lineRule="auto"/>
        <w:tabs>
          <w:tab w:leader="none" w:pos="720" w:val="left"/>
        </w:tabs>
        <w:rPr>
          <w:sz w:val="20"/>
          <w:szCs w:val="20"/>
          <w:color w:val="auto"/>
        </w:rPr>
      </w:pPr>
      <w:r>
        <w:rPr>
          <w:rFonts w:ascii="Courier New" w:cs="Courier New" w:eastAsia="Courier New" w:hAnsi="Courier New"/>
          <w:sz w:val="18"/>
          <w:szCs w:val="18"/>
          <w:color w:val="auto"/>
        </w:rPr>
        <w:t>4(b)</w:t>
      </w:r>
      <w:r>
        <w:rPr>
          <w:sz w:val="20"/>
          <w:szCs w:val="20"/>
          <w:color w:val="auto"/>
        </w:rPr>
        <w:tab/>
      </w:r>
      <w:r>
        <w:rPr>
          <w:rFonts w:ascii="Courier New" w:cs="Courier New" w:eastAsia="Courier New" w:hAnsi="Courier New"/>
          <w:sz w:val="18"/>
          <w:szCs w:val="18"/>
          <w:color w:val="auto"/>
        </w:rPr>
        <w:t>Certificate of Amendment to Restated Certificate of Incorporation of the Company (incorporated by reference to Exhibit 3(b) to the Company's Annual Report on Form 10-K for the year 1993).</w:t>
      </w:r>
    </w:p>
    <w:p>
      <w:pPr>
        <w:spacing w:after="0" w:line="209" w:lineRule="exact"/>
        <w:rPr>
          <w:sz w:val="20"/>
          <w:szCs w:val="20"/>
          <w:color w:val="auto"/>
        </w:rPr>
      </w:pPr>
    </w:p>
    <w:p>
      <w:pPr>
        <w:ind w:left="740" w:right="1999" w:hanging="739"/>
        <w:spacing w:after="0" w:line="236" w:lineRule="auto"/>
        <w:tabs>
          <w:tab w:leader="none" w:pos="720" w:val="left"/>
        </w:tabs>
        <w:rPr>
          <w:sz w:val="20"/>
          <w:szCs w:val="20"/>
          <w:color w:val="auto"/>
        </w:rPr>
      </w:pPr>
      <w:r>
        <w:rPr>
          <w:rFonts w:ascii="Courier New" w:cs="Courier New" w:eastAsia="Courier New" w:hAnsi="Courier New"/>
          <w:sz w:val="18"/>
          <w:szCs w:val="18"/>
          <w:color w:val="auto"/>
        </w:rPr>
        <w:t>4(c)</w:t>
      </w:r>
      <w:r>
        <w:rPr>
          <w:sz w:val="20"/>
          <w:szCs w:val="20"/>
          <w:color w:val="auto"/>
        </w:rPr>
        <w:tab/>
      </w:r>
      <w:r>
        <w:rPr>
          <w:rFonts w:ascii="Courier New" w:cs="Courier New" w:eastAsia="Courier New" w:hAnsi="Courier New"/>
          <w:sz w:val="18"/>
          <w:szCs w:val="18"/>
          <w:color w:val="auto"/>
        </w:rPr>
        <w:t>Certificate of Amendment to Restated Certificate of Incorporation of the Company (incorporated by reference to Exhibit 3(c) to the Company's Annual Report on Form 10-K for the year 1993).</w:t>
      </w:r>
    </w:p>
    <w:p>
      <w:pPr>
        <w:spacing w:after="0" w:line="209" w:lineRule="exact"/>
        <w:rPr>
          <w:sz w:val="20"/>
          <w:szCs w:val="20"/>
          <w:color w:val="auto"/>
        </w:rPr>
      </w:pPr>
    </w:p>
    <w:p>
      <w:pPr>
        <w:ind w:left="740" w:right="2199" w:hanging="739"/>
        <w:spacing w:after="0" w:line="279" w:lineRule="auto"/>
        <w:tabs>
          <w:tab w:leader="none" w:pos="720" w:val="left"/>
        </w:tabs>
        <w:rPr>
          <w:sz w:val="20"/>
          <w:szCs w:val="20"/>
          <w:color w:val="auto"/>
        </w:rPr>
      </w:pPr>
      <w:r>
        <w:rPr>
          <w:rFonts w:ascii="Courier New" w:cs="Courier New" w:eastAsia="Courier New" w:hAnsi="Courier New"/>
          <w:sz w:val="16"/>
          <w:szCs w:val="16"/>
          <w:color w:val="auto"/>
        </w:rPr>
        <w:t>4(d)</w:t>
      </w:r>
      <w:r>
        <w:rPr>
          <w:sz w:val="20"/>
          <w:szCs w:val="20"/>
          <w:color w:val="auto"/>
        </w:rPr>
        <w:tab/>
      </w:r>
      <w:r>
        <w:rPr>
          <w:rFonts w:ascii="Courier New" w:cs="Courier New" w:eastAsia="Courier New" w:hAnsi="Courier New"/>
          <w:sz w:val="16"/>
          <w:szCs w:val="16"/>
          <w:color w:val="auto"/>
        </w:rPr>
        <w:t>Certificate of Designations relating to the Company's Participating Cumulative Preferred Stock (incorporated by reference to Exhibit 3(d) to the Company's Annual Report on Form 10-K for the year 1993).</w:t>
      </w:r>
    </w:p>
    <w:p>
      <w:pPr>
        <w:spacing w:after="0" w:line="178" w:lineRule="exact"/>
        <w:rPr>
          <w:sz w:val="20"/>
          <w:szCs w:val="20"/>
          <w:color w:val="auto"/>
        </w:rPr>
      </w:pPr>
    </w:p>
    <w:p>
      <w:pPr>
        <w:ind w:left="740" w:right="1999" w:hanging="739"/>
        <w:spacing w:after="0" w:line="279" w:lineRule="auto"/>
        <w:tabs>
          <w:tab w:leader="none" w:pos="720" w:val="left"/>
        </w:tabs>
        <w:rPr>
          <w:sz w:val="20"/>
          <w:szCs w:val="20"/>
          <w:color w:val="auto"/>
        </w:rPr>
      </w:pPr>
      <w:r>
        <w:rPr>
          <w:rFonts w:ascii="Courier New" w:cs="Courier New" w:eastAsia="Courier New" w:hAnsi="Courier New"/>
          <w:sz w:val="16"/>
          <w:szCs w:val="16"/>
          <w:color w:val="auto"/>
        </w:rPr>
        <w:t>4(e)</w:t>
      </w:r>
      <w:r>
        <w:rPr>
          <w:sz w:val="20"/>
          <w:szCs w:val="20"/>
          <w:color w:val="auto"/>
        </w:rPr>
        <w:tab/>
      </w:r>
      <w:r>
        <w:rPr>
          <w:rFonts w:ascii="Courier New" w:cs="Courier New" w:eastAsia="Courier New" w:hAnsi="Courier New"/>
          <w:sz w:val="16"/>
          <w:szCs w:val="16"/>
          <w:color w:val="auto"/>
        </w:rPr>
        <w:t>Certificate of Ownership Merging Texas Instruments Automation Controls, Inc., into the Company (incorporated by reference to Exhibit 3(e) to the Company's Annual Report on Form 10-K for the year 1993).</w:t>
      </w:r>
    </w:p>
    <w:p>
      <w:pPr>
        <w:spacing w:after="0" w:line="178" w:lineRule="exact"/>
        <w:rPr>
          <w:sz w:val="20"/>
          <w:szCs w:val="20"/>
          <w:color w:val="auto"/>
        </w:rPr>
      </w:pPr>
    </w:p>
    <w:p>
      <w:pPr>
        <w:ind w:left="740" w:right="2319" w:hanging="739"/>
        <w:spacing w:after="0" w:line="236" w:lineRule="auto"/>
        <w:tabs>
          <w:tab w:leader="none" w:pos="720" w:val="left"/>
        </w:tabs>
        <w:rPr>
          <w:sz w:val="20"/>
          <w:szCs w:val="20"/>
          <w:color w:val="auto"/>
        </w:rPr>
      </w:pPr>
      <w:r>
        <w:rPr>
          <w:rFonts w:ascii="Courier New" w:cs="Courier New" w:eastAsia="Courier New" w:hAnsi="Courier New"/>
          <w:sz w:val="18"/>
          <w:szCs w:val="18"/>
          <w:color w:val="auto"/>
        </w:rPr>
        <w:t>4(f)</w:t>
      </w:r>
      <w:r>
        <w:rPr>
          <w:sz w:val="20"/>
          <w:szCs w:val="20"/>
          <w:color w:val="auto"/>
        </w:rPr>
        <w:tab/>
      </w:r>
      <w:r>
        <w:rPr>
          <w:rFonts w:ascii="Courier New" w:cs="Courier New" w:eastAsia="Courier New" w:hAnsi="Courier New"/>
          <w:sz w:val="18"/>
          <w:szCs w:val="18"/>
          <w:color w:val="auto"/>
        </w:rPr>
        <w:t>Certificate of Elimination of Designations of Preferred Stock of the Company (incorporated by reference to Exhibit 3(f) to the Company's Annual Report on Form 10-K for the year 1993).</w:t>
      </w:r>
    </w:p>
    <w:p>
      <w:pPr>
        <w:spacing w:after="0" w:line="209" w:lineRule="exact"/>
        <w:rPr>
          <w:sz w:val="20"/>
          <w:szCs w:val="20"/>
          <w:color w:val="auto"/>
        </w:rPr>
      </w:pPr>
    </w:p>
    <w:p>
      <w:pPr>
        <w:jc w:val="both"/>
        <w:ind w:left="740" w:right="2319" w:hanging="739"/>
        <w:spacing w:after="0" w:line="290" w:lineRule="auto"/>
        <w:tabs>
          <w:tab w:leader="none" w:pos="720" w:val="left"/>
        </w:tabs>
        <w:rPr>
          <w:sz w:val="20"/>
          <w:szCs w:val="20"/>
          <w:color w:val="auto"/>
        </w:rPr>
      </w:pPr>
      <w:r>
        <w:rPr>
          <w:rFonts w:ascii="Courier New" w:cs="Courier New" w:eastAsia="Courier New" w:hAnsi="Courier New"/>
          <w:sz w:val="16"/>
          <w:szCs w:val="16"/>
          <w:color w:val="auto"/>
        </w:rPr>
        <w:t>4(g)</w:t>
      </w:r>
      <w:r>
        <w:rPr>
          <w:sz w:val="20"/>
          <w:szCs w:val="20"/>
          <w:color w:val="auto"/>
        </w:rPr>
        <w:tab/>
      </w:r>
      <w:r>
        <w:rPr>
          <w:rFonts w:ascii="Courier New" w:cs="Courier New" w:eastAsia="Courier New" w:hAnsi="Courier New"/>
          <w:sz w:val="16"/>
          <w:szCs w:val="16"/>
          <w:color w:val="auto"/>
        </w:rPr>
        <w:t>Certificate of Amendment to Restated Certificate of Incorporation of the Company (incorporated by reference to Exhibit 3 to the Company's</w:t>
      </w:r>
    </w:p>
    <w:p>
      <w:pPr>
        <w:sectPr>
          <w:pgSz w:w="11900" w:h="16838" w:orient="portrait"/>
          <w:cols w:equalWidth="0" w:num="1">
            <w:col w:w="10219"/>
          </w:cols>
          <w:pgMar w:left="240" w:top="142" w:right="1440" w:bottom="0" w:gutter="0" w:footer="0" w:header="0"/>
        </w:sectPr>
      </w:pPr>
    </w:p>
    <w:bookmarkStart w:id="3" w:name="page4"/>
    <w:bookmarkEnd w:id="3"/>
    <w:p>
      <w:pPr>
        <w:ind w:left="740"/>
        <w:spacing w:after="0"/>
        <w:rPr>
          <w:sz w:val="20"/>
          <w:szCs w:val="20"/>
          <w:color w:val="auto"/>
        </w:rPr>
      </w:pPr>
      <w:r>
        <w:rPr>
          <w:rFonts w:ascii="Courier New" w:cs="Courier New" w:eastAsia="Courier New" w:hAnsi="Courier New"/>
          <w:sz w:val="18"/>
          <w:szCs w:val="18"/>
          <w:color w:val="auto"/>
        </w:rPr>
        <w:t>Quarterly Report on Form 10-Q for the quarter ended June 30, 1996).</w:t>
      </w:r>
    </w:p>
    <w:p>
      <w:pPr>
        <w:spacing w:after="0" w:line="207" w:lineRule="exact"/>
        <w:rPr>
          <w:sz w:val="20"/>
          <w:szCs w:val="20"/>
          <w:color w:val="auto"/>
        </w:rPr>
      </w:pPr>
    </w:p>
    <w:p>
      <w:pPr>
        <w:ind w:left="740" w:right="2099" w:hanging="739"/>
        <w:spacing w:after="0" w:line="236" w:lineRule="auto"/>
        <w:tabs>
          <w:tab w:leader="none" w:pos="720" w:val="left"/>
        </w:tabs>
        <w:rPr>
          <w:sz w:val="20"/>
          <w:szCs w:val="20"/>
          <w:color w:val="auto"/>
        </w:rPr>
      </w:pPr>
      <w:r>
        <w:rPr>
          <w:rFonts w:ascii="Courier New" w:cs="Courier New" w:eastAsia="Courier New" w:hAnsi="Courier New"/>
          <w:sz w:val="18"/>
          <w:szCs w:val="18"/>
          <w:color w:val="auto"/>
        </w:rPr>
        <w:t>4(h)</w:t>
      </w:r>
      <w:r>
        <w:rPr>
          <w:sz w:val="20"/>
          <w:szCs w:val="20"/>
          <w:color w:val="auto"/>
        </w:rPr>
        <w:tab/>
      </w:r>
      <w:r>
        <w:rPr>
          <w:rFonts w:ascii="Courier New" w:cs="Courier New" w:eastAsia="Courier New" w:hAnsi="Courier New"/>
          <w:sz w:val="18"/>
          <w:szCs w:val="18"/>
          <w:color w:val="auto"/>
        </w:rPr>
        <w:t>By-Laws of the Registrant (incorporated by reference to Exhibit 3 to the Company's Quarterly Report on Form 10-Q for the quarter ended June 30, 1993).</w:t>
      </w:r>
    </w:p>
    <w:p>
      <w:pPr>
        <w:spacing w:after="0" w:line="209" w:lineRule="exact"/>
        <w:rPr>
          <w:sz w:val="20"/>
          <w:szCs w:val="20"/>
          <w:color w:val="auto"/>
        </w:rPr>
      </w:pPr>
    </w:p>
    <w:p>
      <w:pPr>
        <w:ind w:right="5899" w:firstLine="8"/>
        <w:spacing w:after="0" w:line="536" w:lineRule="auto"/>
        <w:tabs>
          <w:tab w:leader="none" w:pos="737"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Opinion of Richard J. Agnich, Esq. 23(a) Consent of Independent Auditors.</w:t>
      </w: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23(b)  Consent of Richard J. Agnich, Esq. (included in Exhibit 5).</w:t>
      </w:r>
    </w:p>
    <w:p>
      <w:pPr>
        <w:spacing w:after="0" w:line="206" w:lineRule="exact"/>
        <w:rPr>
          <w:rFonts w:ascii="Courier New" w:cs="Courier New" w:eastAsia="Courier New" w:hAnsi="Courier New"/>
          <w:sz w:val="16"/>
          <w:szCs w:val="16"/>
          <w:color w:val="auto"/>
        </w:rPr>
      </w:pPr>
    </w:p>
    <w:p>
      <w:pPr>
        <w:ind w:right="3999"/>
        <w:spacing w:after="0" w:line="470"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24 Powers of Attorney for the Directors of the Company. Item 9. Undertakings</w:t>
      </w:r>
    </w:p>
    <w:p>
      <w:pPr>
        <w:spacing w:after="0" w:line="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The Company hereby undertakes:</w:t>
      </w:r>
    </w:p>
    <w:p>
      <w:pPr>
        <w:spacing w:after="0" w:line="207" w:lineRule="exact"/>
        <w:rPr>
          <w:sz w:val="20"/>
          <w:szCs w:val="20"/>
          <w:color w:val="auto"/>
        </w:rPr>
      </w:pPr>
    </w:p>
    <w:p>
      <w:pPr>
        <w:ind w:left="540" w:right="1999" w:hanging="532"/>
        <w:spacing w:after="0" w:line="236" w:lineRule="auto"/>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file, during any period in which offers or sales are being made of the securities registered hereby, a post-effective amendment to this registration statement:</w:t>
      </w:r>
    </w:p>
    <w:p>
      <w:pPr>
        <w:spacing w:after="0" w:line="208" w:lineRule="exact"/>
        <w:rPr>
          <w:rFonts w:ascii="Courier New" w:cs="Courier New" w:eastAsia="Courier New" w:hAnsi="Courier New"/>
          <w:sz w:val="18"/>
          <w:szCs w:val="18"/>
          <w:color w:val="auto"/>
        </w:rPr>
      </w:pPr>
    </w:p>
    <w:p>
      <w:pPr>
        <w:ind w:left="1380" w:right="2419" w:hanging="529"/>
        <w:spacing w:after="0" w:line="235" w:lineRule="auto"/>
        <w:tabs>
          <w:tab w:leader="none" w:pos="138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include any prospectus required by Section 10(a)(3) of the Securities Act of 1933;</w:t>
      </w:r>
    </w:p>
    <w:p>
      <w:pPr>
        <w:spacing w:after="0" w:line="208" w:lineRule="exact"/>
        <w:rPr>
          <w:rFonts w:ascii="Courier New" w:cs="Courier New" w:eastAsia="Courier New" w:hAnsi="Courier New"/>
          <w:sz w:val="18"/>
          <w:szCs w:val="18"/>
          <w:color w:val="auto"/>
        </w:rPr>
      </w:pPr>
    </w:p>
    <w:p>
      <w:pPr>
        <w:ind w:left="1380" w:right="2199" w:hanging="635"/>
        <w:spacing w:after="0" w:line="273" w:lineRule="auto"/>
        <w:tabs>
          <w:tab w:leader="none" w:pos="1380" w:val="left"/>
        </w:tabs>
        <w:numPr>
          <w:ilvl w:val="1"/>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reflect in the prospectus any facts or events arising after the effective date of this registration statement (or the most recent post-effective amendment thereof) which, individually or in the aggregate, represent a fundamental change in the information set forth in this registration statement; and</w:t>
      </w:r>
    </w:p>
    <w:p>
      <w:pPr>
        <w:spacing w:after="0" w:line="184" w:lineRule="exact"/>
        <w:rPr>
          <w:rFonts w:ascii="Courier New" w:cs="Courier New" w:eastAsia="Courier New" w:hAnsi="Courier New"/>
          <w:sz w:val="16"/>
          <w:szCs w:val="16"/>
          <w:color w:val="auto"/>
        </w:rPr>
      </w:pPr>
    </w:p>
    <w:p>
      <w:pPr>
        <w:ind w:left="1380" w:right="2199" w:hanging="740"/>
        <w:spacing w:after="0" w:line="237" w:lineRule="auto"/>
        <w:tabs>
          <w:tab w:leader="none" w:pos="138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include any material information with respect to the plan of distribution not previously disclosed in this registration statement or any material change to such information in this registration statement;</w:t>
      </w:r>
    </w:p>
    <w:p>
      <w:pPr>
        <w:spacing w:after="0" w:line="207" w:lineRule="exact"/>
        <w:rPr>
          <w:sz w:val="20"/>
          <w:szCs w:val="20"/>
          <w:color w:val="auto"/>
        </w:rPr>
      </w:pPr>
    </w:p>
    <w:p>
      <w:pPr>
        <w:ind w:left="540" w:right="2199"/>
        <w:spacing w:after="0" w:line="237" w:lineRule="auto"/>
        <w:rPr>
          <w:sz w:val="20"/>
          <w:szCs w:val="20"/>
          <w:color w:val="auto"/>
        </w:rPr>
      </w:pPr>
      <w:r>
        <w:rPr>
          <w:rFonts w:ascii="Courier New" w:cs="Courier New" w:eastAsia="Courier New" w:hAnsi="Courier New"/>
          <w:sz w:val="18"/>
          <w:szCs w:val="18"/>
          <w:color w:val="auto"/>
        </w:rPr>
        <w:t>provided, however, that the undertakings set forth in paragraphs 1(i) and 1(ii) above do not apply if the information required to be included in a post-effective amendment by those paragraphs is contained in periodic reports filed by the Company pursuant to Section 13 or Section 15(d) of the Securities Exchange Act of 1934 that are incorporated by reference in this registration statement.</w:t>
      </w:r>
    </w:p>
    <w:p>
      <w:pPr>
        <w:spacing w:after="0" w:line="210" w:lineRule="exact"/>
        <w:rPr>
          <w:sz w:val="20"/>
          <w:szCs w:val="20"/>
          <w:color w:val="auto"/>
        </w:rPr>
      </w:pPr>
    </w:p>
    <w:p>
      <w:pPr>
        <w:ind w:left="540" w:right="1999" w:hanging="532"/>
        <w:spacing w:after="0" w:line="237" w:lineRule="auto"/>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for the purpose of determining any liability under the Securities Act of 1933, each such post-effective amendment shall be deemed to be a new registration statement relating to the securities offered herein, and the offering of such securities at that time shall be deemed to be the initial bona fide offering thereof.</w:t>
      </w:r>
    </w:p>
    <w:p>
      <w:pPr>
        <w:spacing w:after="0" w:line="208" w:lineRule="exact"/>
        <w:rPr>
          <w:rFonts w:ascii="Courier New" w:cs="Courier New" w:eastAsia="Courier New" w:hAnsi="Courier New"/>
          <w:sz w:val="18"/>
          <w:szCs w:val="18"/>
          <w:color w:val="auto"/>
        </w:rPr>
      </w:pPr>
    </w:p>
    <w:p>
      <w:pPr>
        <w:jc w:val="both"/>
        <w:ind w:left="540" w:right="1999" w:hanging="532"/>
        <w:spacing w:after="0" w:line="236" w:lineRule="auto"/>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remove from registration by means of a post-effective amendment any of the securities being registered which remain unsold at the termination of the offering.</w:t>
      </w:r>
    </w:p>
    <w:p>
      <w:pPr>
        <w:spacing w:after="0" w:line="209" w:lineRule="exact"/>
        <w:rPr>
          <w:sz w:val="20"/>
          <w:szCs w:val="20"/>
          <w:color w:val="auto"/>
        </w:rPr>
      </w:pPr>
    </w:p>
    <w:p>
      <w:pPr>
        <w:ind w:right="2199"/>
        <w:spacing w:after="0" w:line="271" w:lineRule="auto"/>
        <w:rPr>
          <w:sz w:val="20"/>
          <w:szCs w:val="20"/>
          <w:color w:val="auto"/>
        </w:rPr>
      </w:pPr>
      <w:r>
        <w:rPr>
          <w:rFonts w:ascii="Courier New" w:cs="Courier New" w:eastAsia="Courier New" w:hAnsi="Courier New"/>
          <w:sz w:val="16"/>
          <w:szCs w:val="16"/>
          <w:color w:val="auto"/>
        </w:rPr>
        <w:t>The Company hereby further undertakes that, for purposes of determining any liability under the Securities Act of 1933, each filing of the Company's annual report pursuant to Section 13(a) or Section 15(d) of the Securities Exchange Act of 1934 (and, where applicable, each filing of an employee benefit plan's annual report pursuant to Section 15(d) of the Securities Exchange Act of 1934) that is incorporated by reference in this registration statement shall be deemed to be a new registration statement relating to the securities offered therein, and the offering of such securities at that time shall be deemed to be the initial bona fide offering thereof.</w:t>
      </w:r>
    </w:p>
    <w:p>
      <w:pPr>
        <w:spacing w:after="0" w:line="184" w:lineRule="exact"/>
        <w:rPr>
          <w:sz w:val="20"/>
          <w:szCs w:val="20"/>
          <w:color w:val="auto"/>
        </w:rPr>
      </w:pPr>
    </w:p>
    <w:p>
      <w:pPr>
        <w:ind w:right="1999"/>
        <w:spacing w:after="0" w:line="269" w:lineRule="auto"/>
        <w:rPr>
          <w:sz w:val="20"/>
          <w:szCs w:val="20"/>
          <w:color w:val="auto"/>
        </w:rPr>
      </w:pPr>
      <w:r>
        <w:rPr>
          <w:rFonts w:ascii="Courier New" w:cs="Courier New" w:eastAsia="Courier New" w:hAnsi="Courier New"/>
          <w:sz w:val="16"/>
          <w:szCs w:val="16"/>
          <w:color w:val="auto"/>
        </w:rPr>
        <w:t>Insofar as indemnification for liabilities arising under the Securities Act of 1933 may be permitted to directors, officers and controlling persons of the Company pursuant to the provisions set forth or described in Item 6 of this registration statement, or otherwise (but that term shall not include the insurance policies referred to in Item 6), the Company has been advised that in the opinion of the Securities and Exchange Commission such indemnification is against public policy as expressed in the Securities Act of 1933 and is, therefore, unenforceable. In the event that a claim for indemnification against such liabilities (other than the payment by the Company of expenses incurred or paid by a director, officer or controlling person of the Company in a successful defense of any action, suit or proceeding) is asserted against the Company by such director, officer or controlling person in connection with the securities registered hereby, the Company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sectPr>
          <w:pgSz w:w="11900" w:h="16838" w:orient="portrait"/>
          <w:cols w:equalWidth="0" w:num="1">
            <w:col w:w="10219"/>
          </w:cols>
          <w:pgMar w:left="240" w:top="136" w:right="1440" w:bottom="119" w:gutter="0" w:footer="0" w:header="0"/>
        </w:sectPr>
      </w:pPr>
    </w:p>
    <w:bookmarkStart w:id="4" w:name="page5"/>
    <w:bookmarkEnd w:id="4"/>
    <w:p>
      <w:pPr>
        <w:ind w:left="358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Dallas and State of Texas, on the 15th day of July, 1997.</w:t>
      </w:r>
    </w:p>
    <w:p>
      <w:pPr>
        <w:spacing w:after="0" w:line="204"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TEXAS INSTRUMENTS INCORPORATED</w:t>
      </w:r>
    </w:p>
    <w:p>
      <w:pPr>
        <w:ind w:left="4440"/>
        <w:spacing w:after="0" w:line="238" w:lineRule="auto"/>
        <w:rPr>
          <w:sz w:val="20"/>
          <w:szCs w:val="20"/>
          <w:color w:val="auto"/>
        </w:rPr>
      </w:pPr>
      <w:r>
        <w:rPr>
          <w:rFonts w:ascii="Courier New" w:cs="Courier New" w:eastAsia="Courier New" w:hAnsi="Courier New"/>
          <w:sz w:val="18"/>
          <w:szCs w:val="18"/>
          <w:color w:val="auto"/>
        </w:rPr>
        <w:t>(Registrant)</w:t>
      </w:r>
    </w:p>
    <w:p>
      <w:pPr>
        <w:spacing w:after="0" w:line="200" w:lineRule="exact"/>
        <w:rPr>
          <w:sz w:val="20"/>
          <w:szCs w:val="20"/>
          <w:color w:val="auto"/>
        </w:rPr>
      </w:pPr>
    </w:p>
    <w:p>
      <w:pPr>
        <w:spacing w:after="0" w:line="204"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By: /s/ WILLIAM A. AYLESWORTH</w:t>
      </w:r>
    </w:p>
    <w:p>
      <w:pPr>
        <w:ind w:left="4860"/>
        <w:spacing w:after="0" w:line="238" w:lineRule="auto"/>
        <w:rPr>
          <w:sz w:val="20"/>
          <w:szCs w:val="20"/>
          <w:color w:val="auto"/>
        </w:rPr>
      </w:pPr>
      <w:r>
        <w:rPr>
          <w:rFonts w:ascii="Courier New" w:cs="Courier New" w:eastAsia="Courier New" w:hAnsi="Courier New"/>
          <w:sz w:val="18"/>
          <w:szCs w:val="18"/>
          <w:color w:val="auto"/>
        </w:rPr>
        <w:t>-------------------------</w:t>
      </w:r>
    </w:p>
    <w:p>
      <w:pPr>
        <w:ind w:left="4860"/>
        <w:spacing w:after="0"/>
        <w:rPr>
          <w:sz w:val="20"/>
          <w:szCs w:val="20"/>
          <w:color w:val="auto"/>
        </w:rPr>
      </w:pPr>
      <w:r>
        <w:rPr>
          <w:rFonts w:ascii="Courier New" w:cs="Courier New" w:eastAsia="Courier New" w:hAnsi="Courier New"/>
          <w:sz w:val="18"/>
          <w:szCs w:val="18"/>
          <w:color w:val="auto"/>
        </w:rPr>
        <w:t>William A. Aylesworth</w:t>
      </w:r>
    </w:p>
    <w:p>
      <w:pPr>
        <w:ind w:left="4860"/>
        <w:spacing w:after="0" w:line="237" w:lineRule="auto"/>
        <w:rPr>
          <w:sz w:val="20"/>
          <w:szCs w:val="20"/>
          <w:color w:val="auto"/>
        </w:rPr>
      </w:pPr>
      <w:r>
        <w:rPr>
          <w:rFonts w:ascii="Courier New" w:cs="Courier New" w:eastAsia="Courier New" w:hAnsi="Courier New"/>
          <w:sz w:val="18"/>
          <w:szCs w:val="18"/>
          <w:color w:val="auto"/>
        </w:rPr>
        <w:t>Senior Vice President, Treasurer</w:t>
      </w:r>
    </w:p>
    <w:p>
      <w:pPr>
        <w:ind w:left="4860"/>
        <w:spacing w:after="0" w:line="238" w:lineRule="auto"/>
        <w:rPr>
          <w:sz w:val="20"/>
          <w:szCs w:val="20"/>
          <w:color w:val="auto"/>
        </w:rPr>
      </w:pPr>
      <w:r>
        <w:rPr>
          <w:rFonts w:ascii="Courier New" w:cs="Courier New" w:eastAsia="Courier New" w:hAnsi="Courier New"/>
          <w:sz w:val="18"/>
          <w:szCs w:val="18"/>
          <w:color w:val="auto"/>
        </w:rPr>
        <w:t>and Chief Financial Officer</w:t>
      </w:r>
    </w:p>
    <w:p>
      <w:pPr>
        <w:spacing w:after="0" w:line="208"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Pursuant to the requirements of the Securities Act of 1933, this registration statement has been signed by the following persons in the capacities indicated on the 15th day of July, 1997.</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440" w:type="dxa"/>
            <w:vAlign w:val="bottom"/>
          </w:tcPr>
          <w:p>
            <w:pPr>
              <w:jc w:val="center"/>
              <w:ind w:right="432"/>
              <w:spacing w:after="0"/>
              <w:rPr>
                <w:sz w:val="20"/>
                <w:szCs w:val="20"/>
                <w:color w:val="auto"/>
              </w:rPr>
            </w:pPr>
            <w:r>
              <w:rPr>
                <w:rFonts w:ascii="Courier New" w:cs="Courier New" w:eastAsia="Courier New" w:hAnsi="Courier New"/>
                <w:sz w:val="18"/>
                <w:szCs w:val="18"/>
                <w:color w:val="auto"/>
                <w:w w:val="98"/>
              </w:rPr>
              <w:t>Signature</w:t>
            </w:r>
          </w:p>
        </w:tc>
        <w:tc>
          <w:tcPr>
            <w:tcW w:w="3900" w:type="dxa"/>
            <w:vAlign w:val="bottom"/>
          </w:tcPr>
          <w:p>
            <w:pPr>
              <w:jc w:val="center"/>
              <w:spacing w:after="0"/>
              <w:rPr>
                <w:sz w:val="20"/>
                <w:szCs w:val="20"/>
                <w:color w:val="auto"/>
              </w:rPr>
            </w:pPr>
            <w:r>
              <w:rPr>
                <w:rFonts w:ascii="Courier New" w:cs="Courier New" w:eastAsia="Courier New" w:hAnsi="Courier New"/>
                <w:sz w:val="18"/>
                <w:szCs w:val="18"/>
                <w:color w:val="auto"/>
                <w:w w:val="96"/>
              </w:rPr>
              <w:t>Title</w:t>
            </w:r>
          </w:p>
        </w:tc>
      </w:tr>
      <w:tr>
        <w:trPr>
          <w:trHeight w:val="203"/>
        </w:trPr>
        <w:tc>
          <w:tcPr>
            <w:tcW w:w="444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3900" w:type="dxa"/>
            <w:vAlign w:val="bottom"/>
          </w:tcPr>
          <w:p>
            <w:pPr>
              <w:jc w:val="center"/>
              <w:ind w:left="332"/>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405"/>
        </w:trPr>
        <w:tc>
          <w:tcPr>
            <w:tcW w:w="4440" w:type="dxa"/>
            <w:vAlign w:val="bottom"/>
          </w:tcPr>
          <w:p>
            <w:pPr>
              <w:jc w:val="center"/>
              <w:ind w:right="652"/>
              <w:spacing w:after="0"/>
              <w:rPr>
                <w:sz w:val="20"/>
                <w:szCs w:val="20"/>
                <w:color w:val="auto"/>
              </w:rPr>
            </w:pPr>
            <w:r>
              <w:rPr>
                <w:rFonts w:ascii="Courier New" w:cs="Courier New" w:eastAsia="Courier New" w:hAnsi="Courier New"/>
                <w:sz w:val="18"/>
                <w:szCs w:val="18"/>
                <w:color w:val="auto"/>
                <w:w w:val="97"/>
              </w:rPr>
              <w:t>*JAMES R. ADAMS</w:t>
            </w:r>
          </w:p>
        </w:tc>
        <w:tc>
          <w:tcPr>
            <w:tcW w:w="3900" w:type="dxa"/>
            <w:vAlign w:val="bottom"/>
          </w:tcPr>
          <w:p>
            <w:pPr>
              <w:spacing w:after="0"/>
              <w:rPr>
                <w:sz w:val="24"/>
                <w:szCs w:val="24"/>
                <w:color w:val="auto"/>
              </w:rPr>
            </w:pPr>
          </w:p>
        </w:tc>
      </w:tr>
      <w:tr>
        <w:trPr>
          <w:trHeight w:val="203"/>
        </w:trPr>
        <w:tc>
          <w:tcPr>
            <w:tcW w:w="444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3900" w:type="dxa"/>
            <w:vAlign w:val="bottom"/>
          </w:tcPr>
          <w:p>
            <w:pPr>
              <w:jc w:val="center"/>
              <w:ind w:left="212"/>
              <w:spacing w:after="0" w:line="203" w:lineRule="exact"/>
              <w:rPr>
                <w:sz w:val="20"/>
                <w:szCs w:val="20"/>
                <w:color w:val="auto"/>
              </w:rPr>
            </w:pPr>
            <w:r>
              <w:rPr>
                <w:rFonts w:ascii="Courier New" w:cs="Courier New" w:eastAsia="Courier New" w:hAnsi="Courier New"/>
                <w:sz w:val="18"/>
                <w:szCs w:val="18"/>
                <w:color w:val="auto"/>
                <w:w w:val="97"/>
              </w:rPr>
              <w:t>Chairman of the Board;</w:t>
            </w:r>
          </w:p>
        </w:tc>
      </w:tr>
      <w:tr>
        <w:trPr>
          <w:trHeight w:val="203"/>
        </w:trPr>
        <w:tc>
          <w:tcPr>
            <w:tcW w:w="4440" w:type="dxa"/>
            <w:vAlign w:val="bottom"/>
          </w:tcPr>
          <w:p>
            <w:pPr>
              <w:jc w:val="center"/>
              <w:ind w:right="552"/>
              <w:spacing w:after="0" w:line="203" w:lineRule="exact"/>
              <w:rPr>
                <w:sz w:val="20"/>
                <w:szCs w:val="20"/>
                <w:color w:val="auto"/>
              </w:rPr>
            </w:pPr>
            <w:r>
              <w:rPr>
                <w:rFonts w:ascii="Courier New" w:cs="Courier New" w:eastAsia="Courier New" w:hAnsi="Courier New"/>
                <w:sz w:val="18"/>
                <w:szCs w:val="18"/>
                <w:color w:val="auto"/>
                <w:w w:val="97"/>
              </w:rPr>
              <w:t>James R. Adams</w:t>
            </w:r>
          </w:p>
        </w:tc>
        <w:tc>
          <w:tcPr>
            <w:tcW w:w="3900" w:type="dxa"/>
            <w:vAlign w:val="bottom"/>
          </w:tcPr>
          <w:p>
            <w:pPr>
              <w:ind w:left="1460"/>
              <w:spacing w:after="0" w:line="203" w:lineRule="exact"/>
              <w:rPr>
                <w:sz w:val="20"/>
                <w:szCs w:val="20"/>
                <w:color w:val="auto"/>
              </w:rPr>
            </w:pPr>
            <w:r>
              <w:rPr>
                <w:rFonts w:ascii="Courier New" w:cs="Courier New" w:eastAsia="Courier New" w:hAnsi="Courier New"/>
                <w:sz w:val="18"/>
                <w:szCs w:val="18"/>
                <w:color w:val="auto"/>
              </w:rPr>
              <w:t>Director</w:t>
            </w:r>
          </w:p>
        </w:tc>
      </w:tr>
      <w:tr>
        <w:trPr>
          <w:trHeight w:val="405"/>
        </w:trPr>
        <w:tc>
          <w:tcPr>
            <w:tcW w:w="4440" w:type="dxa"/>
            <w:vAlign w:val="bottom"/>
          </w:tcPr>
          <w:p>
            <w:pPr>
              <w:jc w:val="center"/>
              <w:ind w:right="652"/>
              <w:spacing w:after="0"/>
              <w:rPr>
                <w:sz w:val="20"/>
                <w:szCs w:val="20"/>
                <w:color w:val="auto"/>
              </w:rPr>
            </w:pPr>
            <w:r>
              <w:rPr>
                <w:rFonts w:ascii="Courier New" w:cs="Courier New" w:eastAsia="Courier New" w:hAnsi="Courier New"/>
                <w:sz w:val="18"/>
                <w:szCs w:val="18"/>
                <w:color w:val="auto"/>
                <w:w w:val="97"/>
              </w:rPr>
              <w:t>*DAVID L. BOREN</w:t>
            </w:r>
          </w:p>
        </w:tc>
        <w:tc>
          <w:tcPr>
            <w:tcW w:w="3900" w:type="dxa"/>
            <w:vAlign w:val="bottom"/>
          </w:tcPr>
          <w:p>
            <w:pPr>
              <w:spacing w:after="0"/>
              <w:rPr>
                <w:sz w:val="24"/>
                <w:szCs w:val="24"/>
                <w:color w:val="auto"/>
              </w:rPr>
            </w:pPr>
          </w:p>
        </w:tc>
      </w:tr>
      <w:tr>
        <w:trPr>
          <w:trHeight w:val="203"/>
        </w:trPr>
        <w:tc>
          <w:tcPr>
            <w:tcW w:w="444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3900" w:type="dxa"/>
            <w:vAlign w:val="bottom"/>
          </w:tcPr>
          <w:p>
            <w:pPr>
              <w:jc w:val="center"/>
              <w:ind w:left="212"/>
              <w:spacing w:after="0" w:line="203" w:lineRule="exact"/>
              <w:rPr>
                <w:sz w:val="20"/>
                <w:szCs w:val="20"/>
                <w:color w:val="auto"/>
              </w:rPr>
            </w:pPr>
            <w:r>
              <w:rPr>
                <w:rFonts w:ascii="Courier New" w:cs="Courier New" w:eastAsia="Courier New" w:hAnsi="Courier New"/>
                <w:sz w:val="18"/>
                <w:szCs w:val="18"/>
                <w:color w:val="auto"/>
                <w:w w:val="97"/>
              </w:rPr>
              <w:t>Director</w:t>
            </w:r>
          </w:p>
        </w:tc>
      </w:tr>
      <w:tr>
        <w:trPr>
          <w:trHeight w:val="203"/>
        </w:trPr>
        <w:tc>
          <w:tcPr>
            <w:tcW w:w="4440" w:type="dxa"/>
            <w:vAlign w:val="bottom"/>
          </w:tcPr>
          <w:p>
            <w:pPr>
              <w:jc w:val="center"/>
              <w:ind w:right="552"/>
              <w:spacing w:after="0" w:line="203" w:lineRule="exact"/>
              <w:rPr>
                <w:sz w:val="20"/>
                <w:szCs w:val="20"/>
                <w:color w:val="auto"/>
              </w:rPr>
            </w:pPr>
            <w:r>
              <w:rPr>
                <w:rFonts w:ascii="Courier New" w:cs="Courier New" w:eastAsia="Courier New" w:hAnsi="Courier New"/>
                <w:sz w:val="18"/>
                <w:szCs w:val="18"/>
                <w:color w:val="auto"/>
                <w:w w:val="97"/>
              </w:rPr>
              <w:t>David L. Boren</w:t>
            </w:r>
          </w:p>
        </w:tc>
        <w:tc>
          <w:tcPr>
            <w:tcW w:w="3900" w:type="dxa"/>
            <w:vAlign w:val="bottom"/>
          </w:tcPr>
          <w:p>
            <w:pPr>
              <w:spacing w:after="0"/>
              <w:rPr>
                <w:sz w:val="17"/>
                <w:szCs w:val="17"/>
                <w:color w:val="auto"/>
              </w:rPr>
            </w:pPr>
          </w:p>
        </w:tc>
      </w:tr>
      <w:tr>
        <w:trPr>
          <w:trHeight w:val="405"/>
        </w:trPr>
        <w:tc>
          <w:tcPr>
            <w:tcW w:w="4440" w:type="dxa"/>
            <w:vAlign w:val="bottom"/>
          </w:tcPr>
          <w:p>
            <w:pPr>
              <w:jc w:val="center"/>
              <w:ind w:right="532"/>
              <w:spacing w:after="0"/>
              <w:rPr>
                <w:sz w:val="20"/>
                <w:szCs w:val="20"/>
                <w:color w:val="auto"/>
              </w:rPr>
            </w:pPr>
            <w:r>
              <w:rPr>
                <w:rFonts w:ascii="Courier New" w:cs="Courier New" w:eastAsia="Courier New" w:hAnsi="Courier New"/>
                <w:sz w:val="18"/>
                <w:szCs w:val="18"/>
                <w:color w:val="auto"/>
                <w:w w:val="97"/>
              </w:rPr>
              <w:t>*JAMES B. BUSEY IV</w:t>
            </w:r>
          </w:p>
        </w:tc>
        <w:tc>
          <w:tcPr>
            <w:tcW w:w="3900" w:type="dxa"/>
            <w:vAlign w:val="bottom"/>
          </w:tcPr>
          <w:p>
            <w:pPr>
              <w:spacing w:after="0"/>
              <w:rPr>
                <w:sz w:val="24"/>
                <w:szCs w:val="24"/>
                <w:color w:val="auto"/>
              </w:rPr>
            </w:pPr>
          </w:p>
        </w:tc>
      </w:tr>
      <w:tr>
        <w:trPr>
          <w:trHeight w:val="203"/>
        </w:trPr>
        <w:tc>
          <w:tcPr>
            <w:tcW w:w="444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3900" w:type="dxa"/>
            <w:vAlign w:val="bottom"/>
          </w:tcPr>
          <w:p>
            <w:pPr>
              <w:jc w:val="center"/>
              <w:ind w:left="212"/>
              <w:spacing w:after="0" w:line="203" w:lineRule="exact"/>
              <w:rPr>
                <w:sz w:val="20"/>
                <w:szCs w:val="20"/>
                <w:color w:val="auto"/>
              </w:rPr>
            </w:pPr>
            <w:r>
              <w:rPr>
                <w:rFonts w:ascii="Courier New" w:cs="Courier New" w:eastAsia="Courier New" w:hAnsi="Courier New"/>
                <w:sz w:val="18"/>
                <w:szCs w:val="18"/>
                <w:color w:val="auto"/>
                <w:w w:val="97"/>
              </w:rPr>
              <w:t>Director</w:t>
            </w:r>
          </w:p>
        </w:tc>
      </w:tr>
      <w:tr>
        <w:trPr>
          <w:trHeight w:val="203"/>
        </w:trPr>
        <w:tc>
          <w:tcPr>
            <w:tcW w:w="4440" w:type="dxa"/>
            <w:vAlign w:val="bottom"/>
          </w:tcPr>
          <w:p>
            <w:pPr>
              <w:jc w:val="center"/>
              <w:ind w:right="432"/>
              <w:spacing w:after="0" w:line="203" w:lineRule="exact"/>
              <w:rPr>
                <w:sz w:val="20"/>
                <w:szCs w:val="20"/>
                <w:color w:val="auto"/>
              </w:rPr>
            </w:pPr>
            <w:r>
              <w:rPr>
                <w:rFonts w:ascii="Courier New" w:cs="Courier New" w:eastAsia="Courier New" w:hAnsi="Courier New"/>
                <w:sz w:val="18"/>
                <w:szCs w:val="18"/>
                <w:color w:val="auto"/>
                <w:w w:val="98"/>
              </w:rPr>
              <w:t>James B. Busey IV</w:t>
            </w:r>
          </w:p>
        </w:tc>
        <w:tc>
          <w:tcPr>
            <w:tcW w:w="3900" w:type="dxa"/>
            <w:vAlign w:val="bottom"/>
          </w:tcPr>
          <w:p>
            <w:pPr>
              <w:spacing w:after="0"/>
              <w:rPr>
                <w:sz w:val="17"/>
                <w:szCs w:val="17"/>
                <w:color w:val="auto"/>
              </w:rPr>
            </w:pPr>
          </w:p>
        </w:tc>
      </w:tr>
      <w:tr>
        <w:trPr>
          <w:trHeight w:val="405"/>
        </w:trPr>
        <w:tc>
          <w:tcPr>
            <w:tcW w:w="4440" w:type="dxa"/>
            <w:vAlign w:val="bottom"/>
          </w:tcPr>
          <w:p>
            <w:pPr>
              <w:jc w:val="center"/>
              <w:ind w:right="632"/>
              <w:spacing w:after="0"/>
              <w:rPr>
                <w:sz w:val="20"/>
                <w:szCs w:val="20"/>
                <w:color w:val="auto"/>
              </w:rPr>
            </w:pPr>
            <w:r>
              <w:rPr>
                <w:rFonts w:ascii="Courier New" w:cs="Courier New" w:eastAsia="Courier New" w:hAnsi="Courier New"/>
                <w:sz w:val="18"/>
                <w:szCs w:val="18"/>
                <w:color w:val="auto"/>
                <w:w w:val="97"/>
              </w:rPr>
              <w:t>*THOMAS J. ENGIBOUS</w:t>
            </w:r>
          </w:p>
        </w:tc>
        <w:tc>
          <w:tcPr>
            <w:tcW w:w="3900" w:type="dxa"/>
            <w:vAlign w:val="bottom"/>
          </w:tcPr>
          <w:p>
            <w:pPr>
              <w:spacing w:after="0"/>
              <w:rPr>
                <w:sz w:val="24"/>
                <w:szCs w:val="24"/>
                <w:color w:val="auto"/>
              </w:rPr>
            </w:pPr>
          </w:p>
        </w:tc>
      </w:tr>
      <w:tr>
        <w:trPr>
          <w:trHeight w:val="203"/>
        </w:trPr>
        <w:tc>
          <w:tcPr>
            <w:tcW w:w="444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3900" w:type="dxa"/>
            <w:vAlign w:val="bottom"/>
          </w:tcPr>
          <w:p>
            <w:pPr>
              <w:jc w:val="center"/>
              <w:ind w:left="192"/>
              <w:spacing w:after="0" w:line="203" w:lineRule="exact"/>
              <w:rPr>
                <w:sz w:val="20"/>
                <w:szCs w:val="20"/>
                <w:color w:val="auto"/>
              </w:rPr>
            </w:pPr>
            <w:r>
              <w:rPr>
                <w:rFonts w:ascii="Courier New" w:cs="Courier New" w:eastAsia="Courier New" w:hAnsi="Courier New"/>
                <w:sz w:val="18"/>
                <w:szCs w:val="18"/>
                <w:color w:val="auto"/>
                <w:w w:val="97"/>
              </w:rPr>
              <w:t>President; Chief Executive</w:t>
            </w:r>
          </w:p>
        </w:tc>
      </w:tr>
      <w:tr>
        <w:trPr>
          <w:trHeight w:val="203"/>
        </w:trPr>
        <w:tc>
          <w:tcPr>
            <w:tcW w:w="4440" w:type="dxa"/>
            <w:vAlign w:val="bottom"/>
          </w:tcPr>
          <w:p>
            <w:pPr>
              <w:jc w:val="center"/>
              <w:ind w:right="532"/>
              <w:spacing w:after="0" w:line="203" w:lineRule="exact"/>
              <w:rPr>
                <w:sz w:val="20"/>
                <w:szCs w:val="20"/>
                <w:color w:val="auto"/>
              </w:rPr>
            </w:pPr>
            <w:r>
              <w:rPr>
                <w:rFonts w:ascii="Courier New" w:cs="Courier New" w:eastAsia="Courier New" w:hAnsi="Courier New"/>
                <w:sz w:val="18"/>
                <w:szCs w:val="18"/>
                <w:color w:val="auto"/>
                <w:w w:val="97"/>
              </w:rPr>
              <w:t>Thomas J. Engibous</w:t>
            </w:r>
          </w:p>
        </w:tc>
        <w:tc>
          <w:tcPr>
            <w:tcW w:w="39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Officer; Director</w:t>
            </w:r>
          </w:p>
        </w:tc>
      </w:tr>
      <w:tr>
        <w:trPr>
          <w:trHeight w:val="608"/>
        </w:trPr>
        <w:tc>
          <w:tcPr>
            <w:tcW w:w="4440" w:type="dxa"/>
            <w:vAlign w:val="bottom"/>
          </w:tcPr>
          <w:p>
            <w:pPr>
              <w:spacing w:after="0"/>
              <w:rPr>
                <w:sz w:val="20"/>
                <w:szCs w:val="20"/>
                <w:color w:val="auto"/>
              </w:rPr>
            </w:pPr>
            <w:r>
              <w:rPr>
                <w:rFonts w:ascii="Courier New" w:cs="Courier New" w:eastAsia="Courier New" w:hAnsi="Courier New"/>
                <w:sz w:val="18"/>
                <w:szCs w:val="18"/>
                <w:color w:val="auto"/>
              </w:rPr>
              <w:t>- ------------------------------------</w:t>
            </w:r>
          </w:p>
        </w:tc>
        <w:tc>
          <w:tcPr>
            <w:tcW w:w="3900" w:type="dxa"/>
            <w:vAlign w:val="bottom"/>
          </w:tcPr>
          <w:p>
            <w:pPr>
              <w:jc w:val="center"/>
              <w:ind w:left="212"/>
              <w:spacing w:after="0"/>
              <w:rPr>
                <w:sz w:val="20"/>
                <w:szCs w:val="20"/>
                <w:color w:val="auto"/>
              </w:rPr>
            </w:pPr>
            <w:r>
              <w:rPr>
                <w:rFonts w:ascii="Courier New" w:cs="Courier New" w:eastAsia="Courier New" w:hAnsi="Courier New"/>
                <w:sz w:val="18"/>
                <w:szCs w:val="18"/>
                <w:color w:val="auto"/>
                <w:w w:val="97"/>
              </w:rPr>
              <w:t>Director</w:t>
            </w:r>
          </w:p>
        </w:tc>
      </w:tr>
      <w:tr>
        <w:trPr>
          <w:trHeight w:val="203"/>
        </w:trPr>
        <w:tc>
          <w:tcPr>
            <w:tcW w:w="4440" w:type="dxa"/>
            <w:vAlign w:val="bottom"/>
          </w:tcPr>
          <w:p>
            <w:pPr>
              <w:jc w:val="center"/>
              <w:ind w:right="552"/>
              <w:spacing w:after="0" w:line="203" w:lineRule="exact"/>
              <w:rPr>
                <w:sz w:val="20"/>
                <w:szCs w:val="20"/>
                <w:color w:val="auto"/>
              </w:rPr>
            </w:pPr>
            <w:r>
              <w:rPr>
                <w:rFonts w:ascii="Courier New" w:cs="Courier New" w:eastAsia="Courier New" w:hAnsi="Courier New"/>
                <w:sz w:val="18"/>
                <w:szCs w:val="18"/>
                <w:color w:val="auto"/>
                <w:w w:val="97"/>
              </w:rPr>
              <w:t>Gerald W. Fronterhouse</w:t>
            </w:r>
          </w:p>
        </w:tc>
        <w:tc>
          <w:tcPr>
            <w:tcW w:w="3900" w:type="dxa"/>
            <w:vAlign w:val="bottom"/>
          </w:tcPr>
          <w:p>
            <w:pPr>
              <w:spacing w:after="0"/>
              <w:rPr>
                <w:sz w:val="17"/>
                <w:szCs w:val="17"/>
                <w:color w:val="auto"/>
              </w:rPr>
            </w:pPr>
          </w:p>
        </w:tc>
      </w:tr>
      <w:tr>
        <w:trPr>
          <w:trHeight w:val="608"/>
        </w:trPr>
        <w:tc>
          <w:tcPr>
            <w:tcW w:w="4440" w:type="dxa"/>
            <w:vAlign w:val="bottom"/>
          </w:tcPr>
          <w:p>
            <w:pPr>
              <w:spacing w:after="0"/>
              <w:rPr>
                <w:sz w:val="20"/>
                <w:szCs w:val="20"/>
                <w:color w:val="auto"/>
              </w:rPr>
            </w:pPr>
            <w:r>
              <w:rPr>
                <w:rFonts w:ascii="Courier New" w:cs="Courier New" w:eastAsia="Courier New" w:hAnsi="Courier New"/>
                <w:sz w:val="18"/>
                <w:szCs w:val="18"/>
                <w:color w:val="auto"/>
              </w:rPr>
              <w:t>- ------------------------------------</w:t>
            </w:r>
          </w:p>
        </w:tc>
        <w:tc>
          <w:tcPr>
            <w:tcW w:w="3900" w:type="dxa"/>
            <w:vAlign w:val="bottom"/>
          </w:tcPr>
          <w:p>
            <w:pPr>
              <w:jc w:val="center"/>
              <w:ind w:left="212"/>
              <w:spacing w:after="0"/>
              <w:rPr>
                <w:sz w:val="20"/>
                <w:szCs w:val="20"/>
                <w:color w:val="auto"/>
              </w:rPr>
            </w:pPr>
            <w:r>
              <w:rPr>
                <w:rFonts w:ascii="Courier New" w:cs="Courier New" w:eastAsia="Courier New" w:hAnsi="Courier New"/>
                <w:sz w:val="18"/>
                <w:szCs w:val="18"/>
                <w:color w:val="auto"/>
                <w:w w:val="97"/>
              </w:rPr>
              <w:t>Director</w:t>
            </w:r>
          </w:p>
        </w:tc>
      </w:tr>
      <w:tr>
        <w:trPr>
          <w:trHeight w:val="203"/>
        </w:trPr>
        <w:tc>
          <w:tcPr>
            <w:tcW w:w="4440" w:type="dxa"/>
            <w:vAlign w:val="bottom"/>
          </w:tcPr>
          <w:p>
            <w:pPr>
              <w:jc w:val="center"/>
              <w:ind w:right="552"/>
              <w:spacing w:after="0" w:line="203" w:lineRule="exact"/>
              <w:rPr>
                <w:sz w:val="20"/>
                <w:szCs w:val="20"/>
                <w:color w:val="auto"/>
              </w:rPr>
            </w:pPr>
            <w:r>
              <w:rPr>
                <w:rFonts w:ascii="Courier New" w:cs="Courier New" w:eastAsia="Courier New" w:hAnsi="Courier New"/>
                <w:sz w:val="18"/>
                <w:szCs w:val="18"/>
                <w:color w:val="auto"/>
                <w:w w:val="97"/>
              </w:rPr>
              <w:t>David R. Goode</w:t>
            </w:r>
          </w:p>
        </w:tc>
        <w:tc>
          <w:tcPr>
            <w:tcW w:w="3900" w:type="dxa"/>
            <w:vAlign w:val="bottom"/>
          </w:tcPr>
          <w:p>
            <w:pPr>
              <w:spacing w:after="0"/>
              <w:rPr>
                <w:sz w:val="17"/>
                <w:szCs w:val="17"/>
                <w:color w:val="auto"/>
              </w:rPr>
            </w:pPr>
          </w:p>
        </w:tc>
      </w:tr>
      <w:tr>
        <w:trPr>
          <w:trHeight w:val="405"/>
        </w:trPr>
        <w:tc>
          <w:tcPr>
            <w:tcW w:w="4440" w:type="dxa"/>
            <w:vAlign w:val="bottom"/>
          </w:tcPr>
          <w:p>
            <w:pPr>
              <w:jc w:val="center"/>
              <w:ind w:right="652"/>
              <w:spacing w:after="0"/>
              <w:rPr>
                <w:sz w:val="20"/>
                <w:szCs w:val="20"/>
                <w:color w:val="auto"/>
              </w:rPr>
            </w:pPr>
            <w:r>
              <w:rPr>
                <w:rFonts w:ascii="Courier New" w:cs="Courier New" w:eastAsia="Courier New" w:hAnsi="Courier New"/>
                <w:sz w:val="18"/>
                <w:szCs w:val="18"/>
                <w:color w:val="auto"/>
                <w:w w:val="96"/>
              </w:rPr>
              <w:t>*WAYNE R. SANDERS</w:t>
            </w:r>
          </w:p>
        </w:tc>
        <w:tc>
          <w:tcPr>
            <w:tcW w:w="3900" w:type="dxa"/>
            <w:vAlign w:val="bottom"/>
          </w:tcPr>
          <w:p>
            <w:pPr>
              <w:spacing w:after="0"/>
              <w:rPr>
                <w:sz w:val="24"/>
                <w:szCs w:val="24"/>
                <w:color w:val="auto"/>
              </w:rPr>
            </w:pPr>
          </w:p>
        </w:tc>
      </w:tr>
      <w:tr>
        <w:trPr>
          <w:trHeight w:val="203"/>
        </w:trPr>
        <w:tc>
          <w:tcPr>
            <w:tcW w:w="444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3900" w:type="dxa"/>
            <w:vAlign w:val="bottom"/>
          </w:tcPr>
          <w:p>
            <w:pPr>
              <w:jc w:val="center"/>
              <w:ind w:left="212"/>
              <w:spacing w:after="0" w:line="203" w:lineRule="exact"/>
              <w:rPr>
                <w:sz w:val="20"/>
                <w:szCs w:val="20"/>
                <w:color w:val="auto"/>
              </w:rPr>
            </w:pPr>
            <w:r>
              <w:rPr>
                <w:rFonts w:ascii="Courier New" w:cs="Courier New" w:eastAsia="Courier New" w:hAnsi="Courier New"/>
                <w:sz w:val="18"/>
                <w:szCs w:val="18"/>
                <w:color w:val="auto"/>
                <w:w w:val="97"/>
              </w:rPr>
              <w:t>Director</w:t>
            </w:r>
          </w:p>
        </w:tc>
      </w:tr>
      <w:tr>
        <w:trPr>
          <w:trHeight w:val="203"/>
        </w:trPr>
        <w:tc>
          <w:tcPr>
            <w:tcW w:w="4440" w:type="dxa"/>
            <w:vAlign w:val="bottom"/>
          </w:tcPr>
          <w:p>
            <w:pPr>
              <w:jc w:val="center"/>
              <w:ind w:right="552"/>
              <w:spacing w:after="0" w:line="203" w:lineRule="exact"/>
              <w:rPr>
                <w:sz w:val="20"/>
                <w:szCs w:val="20"/>
                <w:color w:val="auto"/>
              </w:rPr>
            </w:pPr>
            <w:r>
              <w:rPr>
                <w:rFonts w:ascii="Courier New" w:cs="Courier New" w:eastAsia="Courier New" w:hAnsi="Courier New"/>
                <w:sz w:val="18"/>
                <w:szCs w:val="18"/>
                <w:color w:val="auto"/>
                <w:w w:val="97"/>
              </w:rPr>
              <w:t>Wayne R. Sanders</w:t>
            </w:r>
          </w:p>
        </w:tc>
        <w:tc>
          <w:tcPr>
            <w:tcW w:w="3900" w:type="dxa"/>
            <w:vAlign w:val="bottom"/>
          </w:tcPr>
          <w:p>
            <w:pPr>
              <w:spacing w:after="0"/>
              <w:rPr>
                <w:sz w:val="17"/>
                <w:szCs w:val="17"/>
                <w:color w:val="auto"/>
              </w:rPr>
            </w:pPr>
          </w:p>
        </w:tc>
      </w:tr>
      <w:tr>
        <w:trPr>
          <w:trHeight w:val="405"/>
        </w:trPr>
        <w:tc>
          <w:tcPr>
            <w:tcW w:w="4440" w:type="dxa"/>
            <w:vAlign w:val="bottom"/>
          </w:tcPr>
          <w:p>
            <w:pPr>
              <w:jc w:val="center"/>
              <w:ind w:right="652"/>
              <w:spacing w:after="0"/>
              <w:rPr>
                <w:sz w:val="20"/>
                <w:szCs w:val="20"/>
                <w:color w:val="auto"/>
              </w:rPr>
            </w:pPr>
            <w:r>
              <w:rPr>
                <w:rFonts w:ascii="Courier New" w:cs="Courier New" w:eastAsia="Courier New" w:hAnsi="Courier New"/>
                <w:sz w:val="18"/>
                <w:szCs w:val="18"/>
                <w:color w:val="auto"/>
                <w:w w:val="96"/>
              </w:rPr>
              <w:t>*GLORIA M. SHATTO</w:t>
            </w:r>
          </w:p>
        </w:tc>
        <w:tc>
          <w:tcPr>
            <w:tcW w:w="3900" w:type="dxa"/>
            <w:vAlign w:val="bottom"/>
          </w:tcPr>
          <w:p>
            <w:pPr>
              <w:spacing w:after="0"/>
              <w:rPr>
                <w:sz w:val="24"/>
                <w:szCs w:val="24"/>
                <w:color w:val="auto"/>
              </w:rPr>
            </w:pPr>
          </w:p>
        </w:tc>
      </w:tr>
      <w:tr>
        <w:trPr>
          <w:trHeight w:val="203"/>
        </w:trPr>
        <w:tc>
          <w:tcPr>
            <w:tcW w:w="444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3900" w:type="dxa"/>
            <w:vAlign w:val="bottom"/>
          </w:tcPr>
          <w:p>
            <w:pPr>
              <w:jc w:val="center"/>
              <w:ind w:left="212"/>
              <w:spacing w:after="0" w:line="203" w:lineRule="exact"/>
              <w:rPr>
                <w:sz w:val="20"/>
                <w:szCs w:val="20"/>
                <w:color w:val="auto"/>
              </w:rPr>
            </w:pPr>
            <w:r>
              <w:rPr>
                <w:rFonts w:ascii="Courier New" w:cs="Courier New" w:eastAsia="Courier New" w:hAnsi="Courier New"/>
                <w:sz w:val="18"/>
                <w:szCs w:val="18"/>
                <w:color w:val="auto"/>
                <w:w w:val="97"/>
              </w:rPr>
              <w:t>Director</w:t>
            </w:r>
          </w:p>
        </w:tc>
      </w:tr>
      <w:tr>
        <w:trPr>
          <w:trHeight w:val="203"/>
        </w:trPr>
        <w:tc>
          <w:tcPr>
            <w:tcW w:w="4440" w:type="dxa"/>
            <w:vAlign w:val="bottom"/>
          </w:tcPr>
          <w:p>
            <w:pPr>
              <w:jc w:val="center"/>
              <w:ind w:right="552"/>
              <w:spacing w:after="0" w:line="203" w:lineRule="exact"/>
              <w:rPr>
                <w:sz w:val="20"/>
                <w:szCs w:val="20"/>
                <w:color w:val="auto"/>
              </w:rPr>
            </w:pPr>
            <w:r>
              <w:rPr>
                <w:rFonts w:ascii="Courier New" w:cs="Courier New" w:eastAsia="Courier New" w:hAnsi="Courier New"/>
                <w:sz w:val="18"/>
                <w:szCs w:val="18"/>
                <w:color w:val="auto"/>
                <w:w w:val="97"/>
              </w:rPr>
              <w:t>Gloria M. Shatto</w:t>
            </w:r>
          </w:p>
        </w:tc>
        <w:tc>
          <w:tcPr>
            <w:tcW w:w="3900" w:type="dxa"/>
            <w:vAlign w:val="bottom"/>
          </w:tcPr>
          <w:p>
            <w:pPr>
              <w:spacing w:after="0"/>
              <w:rPr>
                <w:sz w:val="17"/>
                <w:szCs w:val="17"/>
                <w:color w:val="auto"/>
              </w:rPr>
            </w:pPr>
          </w:p>
        </w:tc>
      </w:tr>
      <w:tr>
        <w:trPr>
          <w:trHeight w:val="405"/>
        </w:trPr>
        <w:tc>
          <w:tcPr>
            <w:tcW w:w="4440" w:type="dxa"/>
            <w:vAlign w:val="bottom"/>
          </w:tcPr>
          <w:p>
            <w:pPr>
              <w:jc w:val="center"/>
              <w:ind w:right="652"/>
              <w:spacing w:after="0"/>
              <w:rPr>
                <w:sz w:val="20"/>
                <w:szCs w:val="20"/>
                <w:color w:val="auto"/>
              </w:rPr>
            </w:pPr>
            <w:r>
              <w:rPr>
                <w:rFonts w:ascii="Courier New" w:cs="Courier New" w:eastAsia="Courier New" w:hAnsi="Courier New"/>
                <w:sz w:val="18"/>
                <w:szCs w:val="18"/>
                <w:color w:val="auto"/>
                <w:w w:val="96"/>
              </w:rPr>
              <w:t>*WILLIAM P. WEBER</w:t>
            </w:r>
          </w:p>
        </w:tc>
        <w:tc>
          <w:tcPr>
            <w:tcW w:w="3900" w:type="dxa"/>
            <w:vAlign w:val="bottom"/>
          </w:tcPr>
          <w:p>
            <w:pPr>
              <w:spacing w:after="0"/>
              <w:rPr>
                <w:sz w:val="24"/>
                <w:szCs w:val="24"/>
                <w:color w:val="auto"/>
              </w:rPr>
            </w:pPr>
          </w:p>
        </w:tc>
      </w:tr>
      <w:tr>
        <w:trPr>
          <w:trHeight w:val="203"/>
        </w:trPr>
        <w:tc>
          <w:tcPr>
            <w:tcW w:w="444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3900" w:type="dxa"/>
            <w:vAlign w:val="bottom"/>
          </w:tcPr>
          <w:p>
            <w:pPr>
              <w:jc w:val="center"/>
              <w:ind w:left="312"/>
              <w:spacing w:after="0" w:line="203" w:lineRule="exact"/>
              <w:rPr>
                <w:sz w:val="20"/>
                <w:szCs w:val="20"/>
                <w:color w:val="auto"/>
              </w:rPr>
            </w:pPr>
            <w:r>
              <w:rPr>
                <w:rFonts w:ascii="Courier New" w:cs="Courier New" w:eastAsia="Courier New" w:hAnsi="Courier New"/>
                <w:sz w:val="18"/>
                <w:szCs w:val="18"/>
                <w:color w:val="auto"/>
                <w:w w:val="97"/>
              </w:rPr>
              <w:t>Vice Chairman; Director</w:t>
            </w:r>
          </w:p>
        </w:tc>
      </w:tr>
      <w:tr>
        <w:trPr>
          <w:trHeight w:val="203"/>
        </w:trPr>
        <w:tc>
          <w:tcPr>
            <w:tcW w:w="4440" w:type="dxa"/>
            <w:vAlign w:val="bottom"/>
          </w:tcPr>
          <w:p>
            <w:pPr>
              <w:jc w:val="center"/>
              <w:ind w:right="552"/>
              <w:spacing w:after="0" w:line="203" w:lineRule="exact"/>
              <w:rPr>
                <w:sz w:val="20"/>
                <w:szCs w:val="20"/>
                <w:color w:val="auto"/>
              </w:rPr>
            </w:pPr>
            <w:r>
              <w:rPr>
                <w:rFonts w:ascii="Courier New" w:cs="Courier New" w:eastAsia="Courier New" w:hAnsi="Courier New"/>
                <w:sz w:val="18"/>
                <w:szCs w:val="18"/>
                <w:color w:val="auto"/>
                <w:w w:val="97"/>
              </w:rPr>
              <w:t>William P. Weber</w:t>
            </w:r>
          </w:p>
        </w:tc>
        <w:tc>
          <w:tcPr>
            <w:tcW w:w="3900" w:type="dxa"/>
            <w:vAlign w:val="bottom"/>
          </w:tcPr>
          <w:p>
            <w:pPr>
              <w:spacing w:after="0"/>
              <w:rPr>
                <w:sz w:val="17"/>
                <w:szCs w:val="17"/>
                <w:color w:val="auto"/>
              </w:rPr>
            </w:pPr>
          </w:p>
        </w:tc>
      </w:tr>
      <w:tr>
        <w:trPr>
          <w:trHeight w:val="405"/>
        </w:trPr>
        <w:tc>
          <w:tcPr>
            <w:tcW w:w="4440" w:type="dxa"/>
            <w:vAlign w:val="bottom"/>
          </w:tcPr>
          <w:p>
            <w:pPr>
              <w:jc w:val="center"/>
              <w:ind w:right="632"/>
              <w:spacing w:after="0"/>
              <w:rPr>
                <w:sz w:val="20"/>
                <w:szCs w:val="20"/>
                <w:color w:val="auto"/>
              </w:rPr>
            </w:pPr>
            <w:r>
              <w:rPr>
                <w:rFonts w:ascii="Courier New" w:cs="Courier New" w:eastAsia="Courier New" w:hAnsi="Courier New"/>
                <w:sz w:val="18"/>
                <w:szCs w:val="18"/>
                <w:color w:val="auto"/>
                <w:w w:val="97"/>
              </w:rPr>
              <w:t>*CLAYTON K. YEUTTER</w:t>
            </w:r>
          </w:p>
        </w:tc>
        <w:tc>
          <w:tcPr>
            <w:tcW w:w="3900" w:type="dxa"/>
            <w:vAlign w:val="bottom"/>
          </w:tcPr>
          <w:p>
            <w:pPr>
              <w:spacing w:after="0"/>
              <w:rPr>
                <w:sz w:val="24"/>
                <w:szCs w:val="24"/>
                <w:color w:val="auto"/>
              </w:rPr>
            </w:pPr>
          </w:p>
        </w:tc>
      </w:tr>
      <w:tr>
        <w:trPr>
          <w:trHeight w:val="203"/>
        </w:trPr>
        <w:tc>
          <w:tcPr>
            <w:tcW w:w="444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3900" w:type="dxa"/>
            <w:vAlign w:val="bottom"/>
          </w:tcPr>
          <w:p>
            <w:pPr>
              <w:jc w:val="center"/>
              <w:ind w:left="212"/>
              <w:spacing w:after="0" w:line="203" w:lineRule="exact"/>
              <w:rPr>
                <w:sz w:val="20"/>
                <w:szCs w:val="20"/>
                <w:color w:val="auto"/>
              </w:rPr>
            </w:pPr>
            <w:r>
              <w:rPr>
                <w:rFonts w:ascii="Courier New" w:cs="Courier New" w:eastAsia="Courier New" w:hAnsi="Courier New"/>
                <w:sz w:val="18"/>
                <w:szCs w:val="18"/>
                <w:color w:val="auto"/>
                <w:w w:val="97"/>
              </w:rPr>
              <w:t>Director</w:t>
            </w:r>
          </w:p>
        </w:tc>
      </w:tr>
      <w:tr>
        <w:trPr>
          <w:trHeight w:val="203"/>
        </w:trPr>
        <w:tc>
          <w:tcPr>
            <w:tcW w:w="4440" w:type="dxa"/>
            <w:vAlign w:val="bottom"/>
          </w:tcPr>
          <w:p>
            <w:pPr>
              <w:jc w:val="center"/>
              <w:ind w:right="532"/>
              <w:spacing w:after="0" w:line="203" w:lineRule="exact"/>
              <w:rPr>
                <w:sz w:val="20"/>
                <w:szCs w:val="20"/>
                <w:color w:val="auto"/>
              </w:rPr>
            </w:pPr>
            <w:r>
              <w:rPr>
                <w:rFonts w:ascii="Courier New" w:cs="Courier New" w:eastAsia="Courier New" w:hAnsi="Courier New"/>
                <w:sz w:val="18"/>
                <w:szCs w:val="18"/>
                <w:color w:val="auto"/>
                <w:w w:val="97"/>
              </w:rPr>
              <w:t>Clayton K. Yeutter</w:t>
            </w:r>
          </w:p>
        </w:tc>
        <w:tc>
          <w:tcPr>
            <w:tcW w:w="3900" w:type="dxa"/>
            <w:vAlign w:val="bottom"/>
          </w:tcPr>
          <w:p>
            <w:pPr>
              <w:spacing w:after="0"/>
              <w:rPr>
                <w:sz w:val="17"/>
                <w:szCs w:val="17"/>
                <w:color w:val="auto"/>
              </w:rPr>
            </w:pPr>
          </w:p>
        </w:tc>
      </w:tr>
      <w:tr>
        <w:trPr>
          <w:trHeight w:val="405"/>
        </w:trPr>
        <w:tc>
          <w:tcPr>
            <w:tcW w:w="4440" w:type="dxa"/>
            <w:vAlign w:val="bottom"/>
          </w:tcPr>
          <w:p>
            <w:pPr>
              <w:ind w:left="860"/>
              <w:spacing w:after="0"/>
              <w:rPr>
                <w:sz w:val="20"/>
                <w:szCs w:val="20"/>
                <w:color w:val="auto"/>
              </w:rPr>
            </w:pPr>
            <w:r>
              <w:rPr>
                <w:rFonts w:ascii="Courier New" w:cs="Courier New" w:eastAsia="Courier New" w:hAnsi="Courier New"/>
                <w:sz w:val="18"/>
                <w:szCs w:val="18"/>
                <w:color w:val="auto"/>
              </w:rPr>
              <w:t>/s/ WILLIAM A. AYLESWORTH</w:t>
            </w:r>
          </w:p>
        </w:tc>
        <w:tc>
          <w:tcPr>
            <w:tcW w:w="3900" w:type="dxa"/>
            <w:vAlign w:val="bottom"/>
          </w:tcPr>
          <w:p>
            <w:pPr>
              <w:spacing w:after="0"/>
              <w:rPr>
                <w:sz w:val="24"/>
                <w:szCs w:val="24"/>
                <w:color w:val="auto"/>
              </w:rPr>
            </w:pPr>
          </w:p>
        </w:tc>
      </w:tr>
      <w:tr>
        <w:trPr>
          <w:trHeight w:val="203"/>
        </w:trPr>
        <w:tc>
          <w:tcPr>
            <w:tcW w:w="444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3900" w:type="dxa"/>
            <w:vAlign w:val="bottom"/>
          </w:tcPr>
          <w:p>
            <w:pPr>
              <w:jc w:val="center"/>
              <w:ind w:left="332"/>
              <w:spacing w:after="0" w:line="203" w:lineRule="exact"/>
              <w:rPr>
                <w:sz w:val="20"/>
                <w:szCs w:val="20"/>
                <w:color w:val="auto"/>
              </w:rPr>
            </w:pPr>
            <w:r>
              <w:rPr>
                <w:rFonts w:ascii="Courier New" w:cs="Courier New" w:eastAsia="Courier New" w:hAnsi="Courier New"/>
                <w:sz w:val="18"/>
                <w:szCs w:val="18"/>
                <w:color w:val="auto"/>
                <w:w w:val="97"/>
              </w:rPr>
              <w:t>Senior Vice President; Treasurer;</w:t>
            </w:r>
          </w:p>
        </w:tc>
      </w:tr>
      <w:tr>
        <w:trPr>
          <w:trHeight w:val="203"/>
        </w:trPr>
        <w:tc>
          <w:tcPr>
            <w:tcW w:w="4440" w:type="dxa"/>
            <w:vAlign w:val="bottom"/>
          </w:tcPr>
          <w:p>
            <w:pPr>
              <w:jc w:val="center"/>
              <w:ind w:right="432"/>
              <w:spacing w:after="0" w:line="203" w:lineRule="exact"/>
              <w:rPr>
                <w:sz w:val="20"/>
                <w:szCs w:val="20"/>
                <w:color w:val="auto"/>
              </w:rPr>
            </w:pPr>
            <w:r>
              <w:rPr>
                <w:rFonts w:ascii="Courier New" w:cs="Courier New" w:eastAsia="Courier New" w:hAnsi="Courier New"/>
                <w:sz w:val="18"/>
                <w:szCs w:val="18"/>
                <w:color w:val="auto"/>
                <w:w w:val="96"/>
              </w:rPr>
              <w:t>William A. Aylesworth</w:t>
            </w:r>
          </w:p>
        </w:tc>
        <w:tc>
          <w:tcPr>
            <w:tcW w:w="3900" w:type="dxa"/>
            <w:vAlign w:val="bottom"/>
          </w:tcPr>
          <w:p>
            <w:pPr>
              <w:ind w:left="720"/>
              <w:spacing w:after="0" w:line="203" w:lineRule="exact"/>
              <w:rPr>
                <w:sz w:val="20"/>
                <w:szCs w:val="20"/>
                <w:color w:val="auto"/>
              </w:rPr>
            </w:pPr>
            <w:r>
              <w:rPr>
                <w:rFonts w:ascii="Courier New" w:cs="Courier New" w:eastAsia="Courier New" w:hAnsi="Courier New"/>
                <w:sz w:val="18"/>
                <w:szCs w:val="18"/>
                <w:color w:val="auto"/>
              </w:rPr>
              <w:t>Chief Financial Officer;</w:t>
            </w:r>
          </w:p>
        </w:tc>
      </w:tr>
      <w:tr>
        <w:trPr>
          <w:trHeight w:val="203"/>
        </w:trPr>
        <w:tc>
          <w:tcPr>
            <w:tcW w:w="4440" w:type="dxa"/>
            <w:vAlign w:val="bottom"/>
          </w:tcPr>
          <w:p>
            <w:pPr>
              <w:spacing w:after="0"/>
              <w:rPr>
                <w:sz w:val="17"/>
                <w:szCs w:val="17"/>
                <w:color w:val="auto"/>
              </w:rPr>
            </w:pPr>
          </w:p>
        </w:tc>
        <w:tc>
          <w:tcPr>
            <w:tcW w:w="3900" w:type="dxa"/>
            <w:vAlign w:val="bottom"/>
          </w:tcPr>
          <w:p>
            <w:pPr>
              <w:ind w:left="720"/>
              <w:spacing w:after="0" w:line="203" w:lineRule="exact"/>
              <w:rPr>
                <w:sz w:val="20"/>
                <w:szCs w:val="20"/>
                <w:color w:val="auto"/>
              </w:rPr>
            </w:pPr>
            <w:r>
              <w:rPr>
                <w:rFonts w:ascii="Courier New" w:cs="Courier New" w:eastAsia="Courier New" w:hAnsi="Courier New"/>
                <w:sz w:val="18"/>
                <w:szCs w:val="18"/>
                <w:color w:val="auto"/>
              </w:rPr>
              <w:t>Chief Accounting Officer</w:t>
            </w:r>
          </w:p>
        </w:tc>
      </w:tr>
      <w:tr>
        <w:trPr>
          <w:trHeight w:val="608"/>
        </w:trPr>
        <w:tc>
          <w:tcPr>
            <w:tcW w:w="4440" w:type="dxa"/>
            <w:vAlign w:val="bottom"/>
          </w:tcPr>
          <w:p>
            <w:pPr>
              <w:spacing w:after="0"/>
              <w:rPr>
                <w:sz w:val="20"/>
                <w:szCs w:val="20"/>
                <w:color w:val="auto"/>
              </w:rPr>
            </w:pPr>
            <w:r>
              <w:rPr>
                <w:rFonts w:ascii="Courier New" w:cs="Courier New" w:eastAsia="Courier New" w:hAnsi="Courier New"/>
                <w:sz w:val="18"/>
                <w:szCs w:val="18"/>
                <w:color w:val="auto"/>
              </w:rPr>
              <w:t>*By: /s/ WILLIAM A. AYLESWORTH</w:t>
            </w:r>
          </w:p>
        </w:tc>
        <w:tc>
          <w:tcPr>
            <w:tcW w:w="3900" w:type="dxa"/>
            <w:vAlign w:val="bottom"/>
          </w:tcPr>
          <w:p>
            <w:pPr>
              <w:spacing w:after="0"/>
              <w:rPr>
                <w:sz w:val="24"/>
                <w:szCs w:val="24"/>
                <w:color w:val="auto"/>
              </w:rPr>
            </w:pPr>
          </w:p>
        </w:tc>
      </w:tr>
      <w:tr>
        <w:trPr>
          <w:trHeight w:val="203"/>
        </w:trPr>
        <w:tc>
          <w:tcPr>
            <w:tcW w:w="44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3900" w:type="dxa"/>
            <w:vAlign w:val="bottom"/>
          </w:tcPr>
          <w:p>
            <w:pPr>
              <w:spacing w:after="0"/>
              <w:rPr>
                <w:sz w:val="17"/>
                <w:szCs w:val="17"/>
                <w:color w:val="auto"/>
              </w:rPr>
            </w:pPr>
          </w:p>
        </w:tc>
      </w:tr>
      <w:tr>
        <w:trPr>
          <w:trHeight w:val="203"/>
        </w:trPr>
        <w:tc>
          <w:tcPr>
            <w:tcW w:w="444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William A. Aylesworth</w:t>
            </w:r>
          </w:p>
        </w:tc>
        <w:tc>
          <w:tcPr>
            <w:tcW w:w="3900" w:type="dxa"/>
            <w:vAlign w:val="bottom"/>
          </w:tcPr>
          <w:p>
            <w:pPr>
              <w:spacing w:after="0"/>
              <w:rPr>
                <w:sz w:val="17"/>
                <w:szCs w:val="17"/>
                <w:color w:val="auto"/>
              </w:rPr>
            </w:pPr>
          </w:p>
        </w:tc>
      </w:tr>
      <w:tr>
        <w:trPr>
          <w:trHeight w:val="203"/>
        </w:trPr>
        <w:tc>
          <w:tcPr>
            <w:tcW w:w="4440" w:type="dxa"/>
            <w:vAlign w:val="bottom"/>
          </w:tcPr>
          <w:p>
            <w:pPr>
              <w:ind w:left="1160"/>
              <w:spacing w:after="0" w:line="203" w:lineRule="exact"/>
              <w:rPr>
                <w:sz w:val="20"/>
                <w:szCs w:val="20"/>
                <w:color w:val="auto"/>
              </w:rPr>
            </w:pPr>
            <w:r>
              <w:rPr>
                <w:rFonts w:ascii="Courier New" w:cs="Courier New" w:eastAsia="Courier New" w:hAnsi="Courier New"/>
                <w:sz w:val="18"/>
                <w:szCs w:val="18"/>
                <w:color w:val="auto"/>
              </w:rPr>
              <w:t>Attorney-in-fact</w:t>
            </w:r>
          </w:p>
        </w:tc>
        <w:tc>
          <w:tcPr>
            <w:tcW w:w="3900" w:type="dxa"/>
            <w:vAlign w:val="bottom"/>
          </w:tcPr>
          <w:p>
            <w:pPr>
              <w:spacing w:after="0"/>
              <w:rPr>
                <w:sz w:val="17"/>
                <w:szCs w:val="17"/>
                <w:color w:val="auto"/>
              </w:rPr>
            </w:pPr>
          </w:p>
        </w:tc>
      </w:tr>
    </w:tbl>
    <w:p>
      <w:pPr>
        <w:spacing w:after="0" w:line="200" w:lineRule="exact"/>
        <w:rPr>
          <w:sz w:val="20"/>
          <w:szCs w:val="20"/>
          <w:color w:val="auto"/>
        </w:rPr>
      </w:pPr>
    </w:p>
    <w:p>
      <w:pPr>
        <w:sectPr>
          <w:pgSz w:w="11900" w:h="16838" w:orient="portrait"/>
          <w:cols w:equalWidth="0" w:num="1">
            <w:col w:w="10219"/>
          </w:cols>
          <w:pgMar w:left="240" w:top="136" w:right="1440" w:bottom="0" w:gutter="0" w:footer="0" w:header="0"/>
        </w:sectPr>
      </w:pPr>
    </w:p>
    <w:p>
      <w:pPr>
        <w:spacing w:after="0" w:line="200" w:lineRule="exact"/>
        <w:rPr>
          <w:sz w:val="20"/>
          <w:szCs w:val="20"/>
          <w:color w:val="auto"/>
        </w:rPr>
      </w:pPr>
    </w:p>
    <w:p>
      <w:pPr>
        <w:spacing w:after="0" w:line="212" w:lineRule="exact"/>
        <w:rPr>
          <w:sz w:val="20"/>
          <w:szCs w:val="20"/>
          <w:color w:val="auto"/>
        </w:rPr>
      </w:pPr>
    </w:p>
    <w:p>
      <w:pPr>
        <w:ind w:left="3280"/>
        <w:spacing w:after="0"/>
        <w:rPr>
          <w:sz w:val="20"/>
          <w:szCs w:val="20"/>
          <w:color w:val="auto"/>
        </w:rPr>
      </w:pPr>
      <w:r>
        <w:rPr>
          <w:rFonts w:ascii="Courier New" w:cs="Courier New" w:eastAsia="Courier New" w:hAnsi="Courier New"/>
          <w:sz w:val="16"/>
          <w:szCs w:val="16"/>
          <w:color w:val="auto"/>
        </w:rPr>
        <w:t>INDEX TO EXHIBITS</w:t>
      </w:r>
    </w:p>
    <w:p>
      <w:pPr>
        <w:sectPr>
          <w:pgSz w:w="11900" w:h="16838" w:orient="portrait"/>
          <w:cols w:equalWidth="0" w:num="1">
            <w:col w:w="10219"/>
          </w:cols>
          <w:pgMar w:left="240" w:top="136" w:right="1440" w:bottom="0" w:gutter="0" w:footer="0" w:header="0"/>
          <w:type w:val="continuous"/>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Exhibit</w:t>
      </w:r>
    </w:p>
    <w:p>
      <w:pPr>
        <w:spacing w:after="0" w:line="238" w:lineRule="auto"/>
        <w:rPr>
          <w:sz w:val="20"/>
          <w:szCs w:val="20"/>
          <w:color w:val="auto"/>
        </w:rPr>
      </w:pPr>
      <w:r>
        <w:rPr>
          <w:rFonts w:ascii="Courier New" w:cs="Courier New" w:eastAsia="Courier New" w:hAnsi="Courier New"/>
          <w:sz w:val="18"/>
          <w:szCs w:val="18"/>
          <w:color w:val="auto"/>
        </w:rPr>
        <w:t>Number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 x h i b i t</w:t>
      </w:r>
    </w:p>
    <w:p>
      <w:pPr>
        <w:spacing w:after="0" w:line="4"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 - - - - - -</w:t>
      </w:r>
    </w:p>
    <w:p>
      <w:pPr>
        <w:spacing w:after="0" w:line="200" w:lineRule="exact"/>
        <w:rPr>
          <w:sz w:val="20"/>
          <w:szCs w:val="20"/>
          <w:color w:val="auto"/>
        </w:rPr>
      </w:pPr>
    </w:p>
    <w:p>
      <w:pPr>
        <w:sectPr>
          <w:pgSz w:w="11900" w:h="16838" w:orient="portrait"/>
          <w:cols w:equalWidth="0" w:num="2">
            <w:col w:w="2560" w:space="720"/>
            <w:col w:w="6939"/>
          </w:cols>
          <w:pgMar w:left="240" w:top="339" w:right="1440" w:bottom="1440" w:gutter="0" w:footer="0" w:header="0"/>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4(a)</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jc w:val="both"/>
        <w:ind w:right="1999"/>
        <w:spacing w:after="0" w:line="236" w:lineRule="auto"/>
        <w:rPr>
          <w:sz w:val="20"/>
          <w:szCs w:val="20"/>
          <w:color w:val="auto"/>
        </w:rPr>
      </w:pPr>
      <w:r>
        <w:rPr>
          <w:rFonts w:ascii="Courier New" w:cs="Courier New" w:eastAsia="Courier New" w:hAnsi="Courier New"/>
          <w:sz w:val="18"/>
          <w:szCs w:val="18"/>
          <w:color w:val="auto"/>
        </w:rPr>
        <w:t>Restated Certificate of Incorporation of the Company (incorporated by reference to Exhibit 3(a) to the Company's Annual Report on Form 10-K for the year 1993).</w:t>
      </w:r>
    </w:p>
    <w:p>
      <w:pPr>
        <w:spacing w:after="0" w:line="200" w:lineRule="exact"/>
        <w:rPr>
          <w:sz w:val="20"/>
          <w:szCs w:val="20"/>
          <w:color w:val="auto"/>
        </w:rPr>
      </w:pPr>
    </w:p>
    <w:p>
      <w:pPr>
        <w:sectPr>
          <w:pgSz w:w="11900" w:h="16838" w:orient="portrait"/>
          <w:cols w:equalWidth="0" w:num="2">
            <w:col w:w="420" w:space="540"/>
            <w:col w:w="9259"/>
          </w:cols>
          <w:pgMar w:left="240" w:top="339" w:right="1440" w:bottom="1440" w:gutter="0" w:footer="0" w:header="0"/>
          <w:type w:val="continuous"/>
        </w:sectPr>
      </w:pP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4(b)</w:t>
      </w:r>
    </w:p>
    <w:p>
      <w:pPr>
        <w:spacing w:after="0" w:line="20" w:lineRule="exact"/>
        <w:rPr>
          <w:sz w:val="20"/>
          <w:szCs w:val="20"/>
          <w:color w:val="auto"/>
        </w:rPr>
      </w:pPr>
      <w:r>
        <w:rPr>
          <w:sz w:val="20"/>
          <w:szCs w:val="20"/>
          <w:color w:val="auto"/>
        </w:rPr>
        <w:br w:type="column"/>
      </w:r>
    </w:p>
    <w:p>
      <w:pPr>
        <w:ind w:right="2099"/>
        <w:spacing w:after="0" w:line="236" w:lineRule="auto"/>
        <w:rPr>
          <w:sz w:val="20"/>
          <w:szCs w:val="20"/>
          <w:color w:val="auto"/>
        </w:rPr>
      </w:pPr>
      <w:r>
        <w:rPr>
          <w:rFonts w:ascii="Courier New" w:cs="Courier New" w:eastAsia="Courier New" w:hAnsi="Courier New"/>
          <w:sz w:val="18"/>
          <w:szCs w:val="18"/>
          <w:color w:val="auto"/>
        </w:rPr>
        <w:t>Certificate of Amendment to Restated Certificate of Incorporation of the Company (incorporated by reference to Exhibit 3(b) to the Company's Annual Report on Form 10-K for the year 1993).</w:t>
      </w:r>
    </w:p>
    <w:p>
      <w:pPr>
        <w:spacing w:after="0" w:line="200" w:lineRule="exact"/>
        <w:rPr>
          <w:sz w:val="20"/>
          <w:szCs w:val="20"/>
          <w:color w:val="auto"/>
        </w:rPr>
      </w:pPr>
    </w:p>
    <w:p>
      <w:pPr>
        <w:sectPr>
          <w:pgSz w:w="11900" w:h="16838" w:orient="portrait"/>
          <w:cols w:equalWidth="0" w:num="2">
            <w:col w:w="420" w:space="540"/>
            <w:col w:w="9259"/>
          </w:cols>
          <w:pgMar w:left="240" w:top="339" w:right="1440" w:bottom="1440" w:gutter="0" w:footer="0" w:header="0"/>
          <w:type w:val="continuous"/>
        </w:sectPr>
      </w:pPr>
    </w:p>
    <w:p>
      <w:pPr>
        <w:spacing w:after="0" w:line="9" w:lineRule="exact"/>
        <w:rPr>
          <w:sz w:val="20"/>
          <w:szCs w:val="20"/>
          <w:color w:val="auto"/>
        </w:rPr>
      </w:pPr>
    </w:p>
    <w:p>
      <w:pPr>
        <w:ind w:left="960" w:right="2099" w:hanging="959"/>
        <w:spacing w:after="0" w:line="236" w:lineRule="auto"/>
        <w:tabs>
          <w:tab w:leader="none" w:pos="940" w:val="left"/>
        </w:tabs>
        <w:rPr>
          <w:sz w:val="20"/>
          <w:szCs w:val="20"/>
          <w:color w:val="auto"/>
        </w:rPr>
      </w:pPr>
      <w:r>
        <w:rPr>
          <w:rFonts w:ascii="Courier New" w:cs="Courier New" w:eastAsia="Courier New" w:hAnsi="Courier New"/>
          <w:sz w:val="18"/>
          <w:szCs w:val="18"/>
          <w:color w:val="auto"/>
        </w:rPr>
        <w:t>4(c)</w:t>
      </w:r>
      <w:r>
        <w:rPr>
          <w:sz w:val="20"/>
          <w:szCs w:val="20"/>
          <w:color w:val="auto"/>
        </w:rPr>
        <w:tab/>
      </w:r>
      <w:r>
        <w:rPr>
          <w:rFonts w:ascii="Courier New" w:cs="Courier New" w:eastAsia="Courier New" w:hAnsi="Courier New"/>
          <w:sz w:val="18"/>
          <w:szCs w:val="18"/>
          <w:color w:val="auto"/>
        </w:rPr>
        <w:t>Certificate of Amendment to Restated Certificate of Incorporation of the Company (incorporated by reference to Exhibit 3(c) to the Company's Annual Report on Form 10-K for the year 1993).</w:t>
      </w:r>
    </w:p>
    <w:p>
      <w:pPr>
        <w:spacing w:after="0" w:line="209" w:lineRule="exact"/>
        <w:rPr>
          <w:sz w:val="20"/>
          <w:szCs w:val="20"/>
          <w:color w:val="auto"/>
        </w:rPr>
      </w:pPr>
    </w:p>
    <w:p>
      <w:pPr>
        <w:ind w:left="960" w:right="1999" w:hanging="959"/>
        <w:spacing w:after="0" w:line="279" w:lineRule="auto"/>
        <w:tabs>
          <w:tab w:leader="none" w:pos="940" w:val="left"/>
        </w:tabs>
        <w:rPr>
          <w:sz w:val="20"/>
          <w:szCs w:val="20"/>
          <w:color w:val="auto"/>
        </w:rPr>
      </w:pPr>
      <w:r>
        <w:rPr>
          <w:rFonts w:ascii="Courier New" w:cs="Courier New" w:eastAsia="Courier New" w:hAnsi="Courier New"/>
          <w:sz w:val="16"/>
          <w:szCs w:val="16"/>
          <w:color w:val="auto"/>
        </w:rPr>
        <w:t>4(d)</w:t>
      </w:r>
      <w:r>
        <w:rPr>
          <w:sz w:val="20"/>
          <w:szCs w:val="20"/>
          <w:color w:val="auto"/>
        </w:rPr>
        <w:tab/>
      </w:r>
      <w:r>
        <w:rPr>
          <w:rFonts w:ascii="Courier New" w:cs="Courier New" w:eastAsia="Courier New" w:hAnsi="Courier New"/>
          <w:sz w:val="16"/>
          <w:szCs w:val="16"/>
          <w:color w:val="auto"/>
        </w:rPr>
        <w:t>Certificate of Designations relating to the Company's Participating Cumulative Preferred Stock (incorporated by reference to Exhibit 3(d) to the Company's Annual Report on Form 10-K for the year 1993).</w:t>
      </w:r>
    </w:p>
    <w:p>
      <w:pPr>
        <w:spacing w:after="0" w:line="178" w:lineRule="exact"/>
        <w:rPr>
          <w:sz w:val="20"/>
          <w:szCs w:val="20"/>
          <w:color w:val="auto"/>
        </w:rPr>
      </w:pPr>
    </w:p>
    <w:p>
      <w:pPr>
        <w:ind w:left="960" w:right="1999" w:hanging="959"/>
        <w:spacing w:after="0" w:line="237" w:lineRule="auto"/>
        <w:tabs>
          <w:tab w:leader="none" w:pos="940" w:val="left"/>
        </w:tabs>
        <w:rPr>
          <w:sz w:val="20"/>
          <w:szCs w:val="20"/>
          <w:color w:val="auto"/>
        </w:rPr>
      </w:pPr>
      <w:r>
        <w:rPr>
          <w:rFonts w:ascii="Courier New" w:cs="Courier New" w:eastAsia="Courier New" w:hAnsi="Courier New"/>
          <w:sz w:val="18"/>
          <w:szCs w:val="18"/>
          <w:color w:val="auto"/>
        </w:rPr>
        <w:t>4(e)</w:t>
      </w:r>
      <w:r>
        <w:rPr>
          <w:sz w:val="20"/>
          <w:szCs w:val="20"/>
          <w:color w:val="auto"/>
        </w:rPr>
        <w:tab/>
      </w:r>
      <w:r>
        <w:rPr>
          <w:rFonts w:ascii="Courier New" w:cs="Courier New" w:eastAsia="Courier New" w:hAnsi="Courier New"/>
          <w:sz w:val="18"/>
          <w:szCs w:val="18"/>
          <w:color w:val="auto"/>
        </w:rPr>
        <w:t>Certificate of Ownership Merging Texas Instruments Automation Controls, Inc., into the Company (incorporated by reference to Exhibit 3(e) to the Company's Annual Report on Form 10-K for the year 1993).</w:t>
      </w:r>
    </w:p>
    <w:p>
      <w:pPr>
        <w:spacing w:after="0" w:line="207" w:lineRule="exact"/>
        <w:rPr>
          <w:sz w:val="20"/>
          <w:szCs w:val="20"/>
          <w:color w:val="auto"/>
        </w:rPr>
      </w:pPr>
    </w:p>
    <w:p>
      <w:pPr>
        <w:jc w:val="both"/>
        <w:ind w:left="960" w:right="2099" w:hanging="959"/>
        <w:spacing w:after="0" w:line="236" w:lineRule="auto"/>
        <w:tabs>
          <w:tab w:leader="none" w:pos="940" w:val="left"/>
        </w:tabs>
        <w:rPr>
          <w:sz w:val="20"/>
          <w:szCs w:val="20"/>
          <w:color w:val="auto"/>
        </w:rPr>
      </w:pPr>
      <w:r>
        <w:rPr>
          <w:rFonts w:ascii="Courier New" w:cs="Courier New" w:eastAsia="Courier New" w:hAnsi="Courier New"/>
          <w:sz w:val="18"/>
          <w:szCs w:val="18"/>
          <w:color w:val="auto"/>
        </w:rPr>
        <w:t>4(f)</w:t>
      </w:r>
      <w:r>
        <w:rPr>
          <w:sz w:val="20"/>
          <w:szCs w:val="20"/>
          <w:color w:val="auto"/>
        </w:rPr>
        <w:tab/>
      </w:r>
      <w:r>
        <w:rPr>
          <w:rFonts w:ascii="Courier New" w:cs="Courier New" w:eastAsia="Courier New" w:hAnsi="Courier New"/>
          <w:sz w:val="18"/>
          <w:szCs w:val="18"/>
          <w:color w:val="auto"/>
        </w:rPr>
        <w:t>Certificate of Elimination of Designations of Preferred Stock of the Company (incorporated by reference to Exhibit 3(f) to the Company's Annual Report on Form 10-K for the year 1993).</w:t>
      </w:r>
    </w:p>
    <w:p>
      <w:pPr>
        <w:spacing w:after="0" w:line="209" w:lineRule="exact"/>
        <w:rPr>
          <w:sz w:val="20"/>
          <w:szCs w:val="20"/>
          <w:color w:val="auto"/>
        </w:rPr>
      </w:pPr>
    </w:p>
    <w:p>
      <w:pPr>
        <w:jc w:val="both"/>
        <w:ind w:left="960" w:right="2099" w:hanging="959"/>
        <w:spacing w:after="0" w:line="279" w:lineRule="auto"/>
        <w:tabs>
          <w:tab w:leader="none" w:pos="940" w:val="left"/>
        </w:tabs>
        <w:rPr>
          <w:sz w:val="20"/>
          <w:szCs w:val="20"/>
          <w:color w:val="auto"/>
        </w:rPr>
      </w:pPr>
      <w:r>
        <w:rPr>
          <w:rFonts w:ascii="Courier New" w:cs="Courier New" w:eastAsia="Courier New" w:hAnsi="Courier New"/>
          <w:sz w:val="16"/>
          <w:szCs w:val="16"/>
          <w:color w:val="auto"/>
        </w:rPr>
        <w:t>4(g)</w:t>
      </w:r>
      <w:r>
        <w:rPr>
          <w:sz w:val="20"/>
          <w:szCs w:val="20"/>
          <w:color w:val="auto"/>
        </w:rPr>
        <w:tab/>
      </w:r>
      <w:r>
        <w:rPr>
          <w:rFonts w:ascii="Courier New" w:cs="Courier New" w:eastAsia="Courier New" w:hAnsi="Courier New"/>
          <w:sz w:val="16"/>
          <w:szCs w:val="16"/>
          <w:color w:val="auto"/>
        </w:rPr>
        <w:t>Certificate of Amendment to Restated Certificate of Incorporation of the Company (incorporated by reference to Exhibit 3 to the Company's Quarterly Report on Form 10-Q for the quarter ended June 30, 1996).</w:t>
      </w:r>
    </w:p>
    <w:p>
      <w:pPr>
        <w:spacing w:after="0" w:line="178" w:lineRule="exact"/>
        <w:rPr>
          <w:sz w:val="20"/>
          <w:szCs w:val="20"/>
          <w:color w:val="auto"/>
        </w:rPr>
      </w:pPr>
    </w:p>
    <w:p>
      <w:pPr>
        <w:ind w:left="960" w:right="2099" w:hanging="959"/>
        <w:spacing w:after="0" w:line="236" w:lineRule="auto"/>
        <w:tabs>
          <w:tab w:leader="none" w:pos="940" w:val="left"/>
        </w:tabs>
        <w:rPr>
          <w:sz w:val="20"/>
          <w:szCs w:val="20"/>
          <w:color w:val="auto"/>
        </w:rPr>
      </w:pPr>
      <w:r>
        <w:rPr>
          <w:rFonts w:ascii="Courier New" w:cs="Courier New" w:eastAsia="Courier New" w:hAnsi="Courier New"/>
          <w:sz w:val="18"/>
          <w:szCs w:val="18"/>
          <w:color w:val="auto"/>
        </w:rPr>
        <w:t>4(h)</w:t>
      </w:r>
      <w:r>
        <w:rPr>
          <w:sz w:val="20"/>
          <w:szCs w:val="20"/>
          <w:color w:val="auto"/>
        </w:rPr>
        <w:tab/>
      </w:r>
      <w:r>
        <w:rPr>
          <w:rFonts w:ascii="Courier New" w:cs="Courier New" w:eastAsia="Courier New" w:hAnsi="Courier New"/>
          <w:sz w:val="18"/>
          <w:szCs w:val="18"/>
          <w:color w:val="auto"/>
        </w:rPr>
        <w:t>By-Laws of the Registrant (incorporated by reference to Exhibit 3 to the Company's Quarterly Report on Form 10-Q for the quarter ended June 30, 1993).</w:t>
      </w:r>
    </w:p>
    <w:p>
      <w:pPr>
        <w:spacing w:after="0" w:line="203" w:lineRule="exact"/>
        <w:rPr>
          <w:sz w:val="20"/>
          <w:szCs w:val="20"/>
          <w:color w:val="auto"/>
        </w:rPr>
      </w:pPr>
    </w:p>
    <w:p>
      <w:pPr>
        <w:ind w:left="960" w:hanging="952"/>
        <w:spacing w:after="0"/>
        <w:tabs>
          <w:tab w:leader="none" w:pos="9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Opinion of Richard J. Agnich, Esq.</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23(a)</w:t>
      </w:r>
      <w:r>
        <w:rPr>
          <w:rFonts w:ascii="Courier New" w:cs="Courier New" w:eastAsia="Courier New" w:hAnsi="Courier New"/>
          <w:sz w:val="16"/>
          <w:szCs w:val="16"/>
          <w:color w:val="auto"/>
        </w:rPr>
        <w:t>Consent of Independent Auditors.</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23(b)</w:t>
      </w:r>
      <w:r>
        <w:rPr>
          <w:rFonts w:ascii="Courier New" w:cs="Courier New" w:eastAsia="Courier New" w:hAnsi="Courier New"/>
          <w:sz w:val="16"/>
          <w:szCs w:val="16"/>
          <w:color w:val="auto"/>
        </w:rPr>
        <w:t>Consent of Richard J. Agnich, Esq. (included in Exhibit 5).</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24</w:t>
      </w:r>
      <w:r>
        <w:rPr>
          <w:rFonts w:ascii="Courier New" w:cs="Courier New" w:eastAsia="Courier New" w:hAnsi="Courier New"/>
          <w:sz w:val="16"/>
          <w:szCs w:val="16"/>
          <w:color w:val="auto"/>
        </w:rPr>
        <w:t>Powers of Attorney for the Directors of the Company.</w:t>
      </w:r>
    </w:p>
    <w:p>
      <w:pPr>
        <w:sectPr>
          <w:pgSz w:w="11900" w:h="16838" w:orient="portrait"/>
          <w:cols w:equalWidth="0" w:num="1">
            <w:col w:w="10219"/>
          </w:cols>
          <w:pgMar w:left="240" w:top="339" w:right="1440" w:bottom="1440" w:gutter="0" w:footer="0" w:header="0"/>
          <w:type w:val="continuous"/>
        </w:sectPr>
      </w:pPr>
    </w:p>
    <w:bookmarkStart w:id="6" w:name="page7"/>
    <w:bookmarkEnd w:id="6"/>
    <w:p>
      <w:pPr>
        <w:jc w:val="right"/>
        <w:ind w:right="1999"/>
        <w:spacing w:after="0"/>
        <w:rPr>
          <w:sz w:val="20"/>
          <w:szCs w:val="20"/>
          <w:color w:val="auto"/>
        </w:rPr>
      </w:pPr>
      <w:r>
        <w:rPr>
          <w:rFonts w:ascii="Courier New" w:cs="Courier New" w:eastAsia="Courier New" w:hAnsi="Courier New"/>
          <w:sz w:val="18"/>
          <w:szCs w:val="18"/>
          <w:color w:val="auto"/>
        </w:rPr>
        <w:t>EXHIBIT 5</w:t>
      </w:r>
    </w:p>
    <w:p>
      <w:pPr>
        <w:spacing w:after="0" w:line="4" w:lineRule="exact"/>
        <w:rPr>
          <w:sz w:val="20"/>
          <w:szCs w:val="20"/>
          <w:color w:val="auto"/>
        </w:rPr>
      </w:pPr>
    </w:p>
    <w:p>
      <w:pPr>
        <w:ind w:left="728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July 15, 1997</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Board of Directors</w:t>
      </w:r>
    </w:p>
    <w:p>
      <w:pPr>
        <w:spacing w:after="0" w:line="238" w:lineRule="auto"/>
        <w:rPr>
          <w:sz w:val="20"/>
          <w:szCs w:val="20"/>
          <w:color w:val="auto"/>
        </w:rPr>
      </w:pPr>
      <w:r>
        <w:rPr>
          <w:rFonts w:ascii="Courier New" w:cs="Courier New" w:eastAsia="Courier New" w:hAnsi="Courier New"/>
          <w:sz w:val="18"/>
          <w:szCs w:val="18"/>
          <w:color w:val="auto"/>
        </w:rPr>
        <w:t>Texas Instruments Incorporated</w:t>
      </w:r>
    </w:p>
    <w:p>
      <w:pPr>
        <w:spacing w:after="0"/>
        <w:rPr>
          <w:sz w:val="20"/>
          <w:szCs w:val="20"/>
          <w:color w:val="auto"/>
        </w:rPr>
      </w:pPr>
      <w:r>
        <w:rPr>
          <w:rFonts w:ascii="Courier New" w:cs="Courier New" w:eastAsia="Courier New" w:hAnsi="Courier New"/>
          <w:sz w:val="18"/>
          <w:szCs w:val="18"/>
          <w:color w:val="auto"/>
        </w:rPr>
        <w:t>13500 North Central Expressway</w:t>
      </w:r>
    </w:p>
    <w:p>
      <w:pPr>
        <w:spacing w:after="0" w:line="237" w:lineRule="auto"/>
        <w:tabs>
          <w:tab w:leader="none" w:pos="1560" w:val="left"/>
        </w:tabs>
        <w:rPr>
          <w:sz w:val="20"/>
          <w:szCs w:val="20"/>
          <w:color w:val="auto"/>
        </w:rPr>
      </w:pPr>
      <w:r>
        <w:rPr>
          <w:rFonts w:ascii="Courier New" w:cs="Courier New" w:eastAsia="Courier New" w:hAnsi="Courier New"/>
          <w:sz w:val="18"/>
          <w:szCs w:val="18"/>
          <w:color w:val="auto"/>
        </w:rPr>
        <w:t>Dallas, Texas</w:t>
        <w:tab/>
        <w:t>75265</w:t>
      </w:r>
    </w:p>
    <w:p>
      <w:pPr>
        <w:spacing w:after="0" w:line="202" w:lineRule="exact"/>
        <w:rPr>
          <w:sz w:val="20"/>
          <w:szCs w:val="20"/>
          <w:color w:val="auto"/>
        </w:rPr>
      </w:pPr>
    </w:p>
    <w:p>
      <w:pPr>
        <w:ind w:left="540"/>
        <w:spacing w:after="0"/>
        <w:tabs>
          <w:tab w:leader="none" w:pos="1140" w:val="left"/>
        </w:tabs>
        <w:rPr>
          <w:sz w:val="20"/>
          <w:szCs w:val="20"/>
          <w:color w:val="auto"/>
        </w:rPr>
      </w:pPr>
      <w:r>
        <w:rPr>
          <w:rFonts w:ascii="Courier New" w:cs="Courier New" w:eastAsia="Courier New" w:hAnsi="Courier New"/>
          <w:sz w:val="18"/>
          <w:szCs w:val="18"/>
          <w:color w:val="auto"/>
        </w:rPr>
        <w:t>Re:</w:t>
        <w:tab/>
        <w:t>Texas Instruments Incorporated</w:t>
      </w:r>
    </w:p>
    <w:p>
      <w:pPr>
        <w:ind w:left="1160"/>
        <w:spacing w:after="0" w:line="238" w:lineRule="auto"/>
        <w:rPr>
          <w:sz w:val="20"/>
          <w:szCs w:val="20"/>
          <w:color w:val="auto"/>
        </w:rPr>
      </w:pPr>
      <w:r>
        <w:rPr>
          <w:rFonts w:ascii="Courier New" w:cs="Courier New" w:eastAsia="Courier New" w:hAnsi="Courier New"/>
          <w:sz w:val="18"/>
          <w:szCs w:val="18"/>
          <w:color w:val="auto"/>
        </w:rPr>
        <w:t>Registration Statement (Form S-8)</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Gentlemen:</w:t>
      </w:r>
    </w:p>
    <w:p>
      <w:pPr>
        <w:spacing w:after="0" w:line="207" w:lineRule="exact"/>
        <w:rPr>
          <w:sz w:val="20"/>
          <w:szCs w:val="20"/>
          <w:color w:val="auto"/>
        </w:rPr>
      </w:pPr>
    </w:p>
    <w:p>
      <w:pPr>
        <w:ind w:right="2199" w:firstLine="527"/>
        <w:spacing w:after="0" w:line="237" w:lineRule="auto"/>
        <w:rPr>
          <w:sz w:val="20"/>
          <w:szCs w:val="20"/>
          <w:color w:val="auto"/>
        </w:rPr>
      </w:pPr>
      <w:r>
        <w:rPr>
          <w:rFonts w:ascii="Courier New" w:cs="Courier New" w:eastAsia="Courier New" w:hAnsi="Courier New"/>
          <w:sz w:val="18"/>
          <w:szCs w:val="18"/>
          <w:color w:val="auto"/>
        </w:rPr>
        <w:t>This opinion of counsel is given in connection with a Registration Statement (Form S-8) being filed by you with the Securities and Exchange Commission relating to 5,000,000 shares of common stock of Texas Instruments Incorporated ("TI") (which includes 2,300,000 shares of common stock registered but not issued in connection with the TI Employees 1988 Stock Option Purchase Plan, which shares are carried forward to and deemed covered by the Form S-8) to be issued pursuant to options exercised under the TI Employees Stock Purchase Plan (the "Plan").</w:t>
      </w:r>
    </w:p>
    <w:p>
      <w:pPr>
        <w:spacing w:after="0" w:line="212"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As Senior Vice President, Secretary and General Counsel of TI, I am familiar with all corporate action taken or expected to be taken with respect to the Plan and the common stock expected to be issued thereunder.</w:t>
      </w:r>
    </w:p>
    <w:p>
      <w:pPr>
        <w:spacing w:after="0" w:line="209"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I am pleased to advise that the 5,000,000 shares of common stock of TI, when issued and delivered in accordance with the terms of the Plan and applicable Delaware General Corporation Law, will be duly authorized, validly issued, fully paid and nonassessable.</w:t>
      </w:r>
    </w:p>
    <w:p>
      <w:pPr>
        <w:spacing w:after="0" w:line="207" w:lineRule="exact"/>
        <w:rPr>
          <w:sz w:val="20"/>
          <w:szCs w:val="20"/>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I hereby consent to the use of this opinion as an exhibit to the above-referenced Registration Statement.</w:t>
      </w:r>
    </w:p>
    <w:p>
      <w:pPr>
        <w:spacing w:after="0" w:line="203"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Sincerely,</w:t>
      </w:r>
    </w:p>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 RICHARD J. AGNICH</w:t>
      </w:r>
    </w:p>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Richard J. Agnich</w:t>
      </w:r>
    </w:p>
    <w:p>
      <w:pPr>
        <w:ind w:left="3800"/>
        <w:spacing w:after="0" w:line="238" w:lineRule="auto"/>
        <w:rPr>
          <w:sz w:val="20"/>
          <w:szCs w:val="20"/>
          <w:color w:val="auto"/>
        </w:rPr>
      </w:pPr>
      <w:r>
        <w:rPr>
          <w:rFonts w:ascii="Courier New" w:cs="Courier New" w:eastAsia="Courier New" w:hAnsi="Courier New"/>
          <w:sz w:val="18"/>
          <w:szCs w:val="18"/>
          <w:color w:val="auto"/>
        </w:rPr>
        <w:t>Senior Vice President, Secretary</w:t>
      </w:r>
    </w:p>
    <w:p>
      <w:pPr>
        <w:ind w:left="3800"/>
        <w:spacing w:after="0"/>
        <w:rPr>
          <w:sz w:val="20"/>
          <w:szCs w:val="20"/>
          <w:color w:val="auto"/>
        </w:rPr>
      </w:pPr>
      <w:r>
        <w:rPr>
          <w:rFonts w:ascii="Courier New" w:cs="Courier New" w:eastAsia="Courier New" w:hAnsi="Courier New"/>
          <w:sz w:val="18"/>
          <w:szCs w:val="18"/>
          <w:color w:val="auto"/>
        </w:rPr>
        <w:t>and General Counsel</w:t>
      </w:r>
    </w:p>
    <w:p>
      <w:pPr>
        <w:sectPr>
          <w:pgSz w:w="11900" w:h="16838" w:orient="portrait"/>
          <w:cols w:equalWidth="0" w:num="1">
            <w:col w:w="10219"/>
          </w:cols>
          <w:pgMar w:left="240" w:top="136" w:right="1440" w:bottom="1440" w:gutter="0" w:footer="0" w:header="0"/>
        </w:sectPr>
      </w:pPr>
    </w:p>
    <w:bookmarkStart w:id="7" w:name="page8"/>
    <w:bookmarkEnd w:id="7"/>
    <w:p>
      <w:pPr>
        <w:ind w:left="6740"/>
        <w:spacing w:after="0"/>
        <w:rPr>
          <w:sz w:val="20"/>
          <w:szCs w:val="20"/>
          <w:color w:val="auto"/>
        </w:rPr>
      </w:pPr>
      <w:r>
        <w:rPr>
          <w:rFonts w:ascii="Courier New" w:cs="Courier New" w:eastAsia="Courier New" w:hAnsi="Courier New"/>
          <w:sz w:val="18"/>
          <w:szCs w:val="18"/>
          <w:color w:val="auto"/>
        </w:rPr>
        <w:t>EXHIBIT 23(a)</w:t>
      </w:r>
    </w:p>
    <w:p>
      <w:pPr>
        <w:ind w:left="674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CONSENT OF INDEPENDENT AUDITORS</w:t>
      </w:r>
    </w:p>
    <w:p>
      <w:pPr>
        <w:spacing w:after="0" w:line="200" w:lineRule="exact"/>
        <w:rPr>
          <w:sz w:val="20"/>
          <w:szCs w:val="20"/>
          <w:color w:val="auto"/>
        </w:rPr>
      </w:pPr>
    </w:p>
    <w:p>
      <w:pPr>
        <w:spacing w:after="0" w:line="209"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We consent to the incorporation by reference in the Registration Statement (Form S-8) pertaining to the TI Employees 1997 Stock Purchase Plan of our report dated January 22, 1997, with respect to the consolidated financial statements of Texas Instruments Incorporated incorporated by reference in its Annual Report (Form 10-K) for the year ended December 31, 1996 and the related financial statement schedule included therein, filed with the Securities and Exchange Commission.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/s/ ERNST &amp; YOUNG LLP</w:t>
      </w:r>
    </w:p>
    <w:p>
      <w:pPr>
        <w:ind w:left="4440"/>
        <w:spacing w:after="0" w:line="238" w:lineRule="auto"/>
        <w:rPr>
          <w:sz w:val="20"/>
          <w:szCs w:val="20"/>
          <w:color w:val="auto"/>
        </w:rPr>
      </w:pPr>
      <w:r>
        <w:rPr>
          <w:rFonts w:ascii="Courier New" w:cs="Courier New" w:eastAsia="Courier New" w:hAnsi="Courier New"/>
          <w:sz w:val="18"/>
          <w:szCs w:val="18"/>
          <w:color w:val="auto"/>
        </w:rPr>
        <w:t>----------------------</w:t>
      </w:r>
    </w:p>
    <w:p>
      <w:pPr>
        <w:jc w:val="center"/>
        <w:ind w:right="-440"/>
        <w:spacing w:after="0"/>
        <w:rPr>
          <w:sz w:val="20"/>
          <w:szCs w:val="20"/>
          <w:color w:val="auto"/>
        </w:rPr>
      </w:pPr>
      <w:r>
        <w:rPr>
          <w:rFonts w:ascii="Courier New" w:cs="Courier New" w:eastAsia="Courier New" w:hAnsi="Courier New"/>
          <w:sz w:val="18"/>
          <w:szCs w:val="18"/>
          <w:color w:val="auto"/>
        </w:rPr>
        <w:t>Ernst &amp; Young LLP</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July 14, 1997</w:t>
      </w:r>
    </w:p>
    <w:p>
      <w:pPr>
        <w:spacing w:after="0" w:line="238" w:lineRule="auto"/>
        <w:rPr>
          <w:sz w:val="20"/>
          <w:szCs w:val="20"/>
          <w:color w:val="auto"/>
        </w:rPr>
      </w:pPr>
      <w:r>
        <w:rPr>
          <w:rFonts w:ascii="Courier New" w:cs="Courier New" w:eastAsia="Courier New" w:hAnsi="Courier New"/>
          <w:sz w:val="18"/>
          <w:szCs w:val="18"/>
          <w:color w:val="auto"/>
        </w:rPr>
        <w:t>Dallas, Texas</w:t>
      </w:r>
    </w:p>
    <w:p>
      <w:pPr>
        <w:sectPr>
          <w:pgSz w:w="11900" w:h="16838" w:orient="portrait"/>
          <w:cols w:equalWidth="0" w:num="1">
            <w:col w:w="10219"/>
          </w:cols>
          <w:pgMar w:left="240" w:top="339" w:right="1440" w:bottom="1440" w:gutter="0" w:footer="0" w:header="0"/>
        </w:sectPr>
      </w:pPr>
    </w:p>
    <w:bookmarkStart w:id="8" w:name="page9"/>
    <w:bookmarkEnd w:id="8"/>
    <w:p>
      <w:pPr>
        <w:ind w:left="3280"/>
        <w:spacing w:after="0"/>
        <w:rPr>
          <w:sz w:val="20"/>
          <w:szCs w:val="20"/>
          <w:color w:val="auto"/>
        </w:rPr>
      </w:pPr>
      <w:r>
        <w:rPr>
          <w:rFonts w:ascii="Courier New" w:cs="Courier New" w:eastAsia="Courier New" w:hAnsi="Courier New"/>
          <w:sz w:val="18"/>
          <w:szCs w:val="18"/>
          <w:color w:val="auto"/>
        </w:rPr>
        <w:t>POWER OF ATTORNEY</w:t>
      </w:r>
    </w:p>
    <w:p>
      <w:pPr>
        <w:spacing w:after="0" w:line="200" w:lineRule="exact"/>
        <w:rPr>
          <w:sz w:val="20"/>
          <w:szCs w:val="20"/>
          <w:color w:val="auto"/>
        </w:rPr>
      </w:pPr>
    </w:p>
    <w:p>
      <w:pPr>
        <w:spacing w:after="0" w:line="209" w:lineRule="exact"/>
        <w:rPr>
          <w:sz w:val="20"/>
          <w:szCs w:val="20"/>
          <w:color w:val="auto"/>
        </w:rPr>
      </w:pPr>
    </w:p>
    <w:p>
      <w:pPr>
        <w:ind w:right="1999" w:firstLine="527"/>
        <w:spacing w:after="0" w:line="269" w:lineRule="auto"/>
        <w:rPr>
          <w:sz w:val="20"/>
          <w:szCs w:val="20"/>
          <w:color w:val="auto"/>
        </w:rPr>
      </w:pPr>
      <w:r>
        <w:rPr>
          <w:rFonts w:ascii="Courier New" w:cs="Courier New" w:eastAsia="Courier New" w:hAnsi="Courier New"/>
          <w:sz w:val="16"/>
          <w:szCs w:val="16"/>
          <w:color w:val="auto"/>
        </w:rPr>
        <w:t>KNOW ALL MEN BY THESE PRESENTS, that the undersigned constitutes and appoints THOMAS J. ENGIBOUS, RICHARD J. AGNICH and WILLIAM A. AYLESWORTH, and each of them, with full power to act without the others, his true and lawful attorneys-in-fact and agents, with full and several power of substitution, for him and in his name, place and stead, in any and all capacities, to sign a Registration Statement on Form S-8 in connection with the registration of 350,000 shares of common stock of Texas Instruments Incorporated for issuance under the Texas Instruments Long-Term Incentive Plan, a Registration Statement on Form S-8 in connection with the registration of 5,000,000 shares of common stock of Texas Instruments Incorporated for issuance under the TI Employees 1997 Stock Purchase Plan, a Post-Effective Amendment No. 1 to a Registration Statement on Form S-8 in connection with shares of common stock of Texas Instruments Incorporated registered for issuance under the TI Employees 1988 Stock Option Purchase Plan and a Registration Statement on Form S-8 in connection with the registration of 100,000 shares of common stock of Texas Instruments Incorporated for issuance under the Texas Instruments Restricted Stock Unit Plan for Directors, and any or all amendments or supplements to such Registration Statements,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might or could do in person, hereby ratifying and confirming all that said attorneys-in-fact and agents or any of them, or their or his substitutes, may lawfully do or cause to be done by virtue hereof.</w:t>
      </w:r>
    </w:p>
    <w:p>
      <w:pPr>
        <w:spacing w:after="0" w:line="200" w:lineRule="exact"/>
        <w:rPr>
          <w:sz w:val="20"/>
          <w:szCs w:val="20"/>
          <w:color w:val="auto"/>
        </w:rPr>
      </w:pPr>
    </w:p>
    <w:p>
      <w:pPr>
        <w:spacing w:after="0" w:line="395" w:lineRule="exact"/>
        <w:rPr>
          <w:sz w:val="20"/>
          <w:szCs w:val="20"/>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IN WITNESS WHEREOF, the undersigned has executed this Power of Attorney on this 1st day of July, 1997.</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/s/ JAMES R. ADAMS</w:t>
      </w:r>
    </w:p>
    <w:p>
      <w:pPr>
        <w:ind w:left="4540"/>
        <w:spacing w:after="0" w:line="238" w:lineRule="auto"/>
        <w:rPr>
          <w:sz w:val="20"/>
          <w:szCs w:val="20"/>
          <w:color w:val="auto"/>
        </w:rPr>
      </w:pPr>
      <w:r>
        <w:rPr>
          <w:rFonts w:ascii="Courier New" w:cs="Courier New" w:eastAsia="Courier New" w:hAnsi="Courier New"/>
          <w:sz w:val="18"/>
          <w:szCs w:val="18"/>
          <w:color w:val="auto"/>
        </w:rPr>
        <w:t>------------------</w:t>
      </w:r>
    </w:p>
    <w:p>
      <w:pPr>
        <w:jc w:val="center"/>
        <w:ind w:right="-320"/>
        <w:spacing w:after="0"/>
        <w:rPr>
          <w:sz w:val="20"/>
          <w:szCs w:val="20"/>
          <w:color w:val="auto"/>
        </w:rPr>
      </w:pPr>
      <w:r>
        <w:rPr>
          <w:rFonts w:ascii="Courier New" w:cs="Courier New" w:eastAsia="Courier New" w:hAnsi="Courier New"/>
          <w:sz w:val="18"/>
          <w:szCs w:val="18"/>
          <w:color w:val="auto"/>
        </w:rPr>
        <w:t>James R. Adams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7060"/>
        <w:spacing w:after="0"/>
        <w:rPr>
          <w:sz w:val="20"/>
          <w:szCs w:val="20"/>
          <w:color w:val="auto"/>
        </w:rPr>
      </w:pPr>
      <w:r>
        <w:rPr>
          <w:rFonts w:ascii="Courier New" w:cs="Courier New" w:eastAsia="Courier New" w:hAnsi="Courier New"/>
          <w:sz w:val="18"/>
          <w:szCs w:val="18"/>
          <w:color w:val="auto"/>
        </w:rPr>
        <w:t>EXHIBIT 24</w:t>
      </w:r>
    </w:p>
    <w:p>
      <w:pPr>
        <w:ind w:left="6960"/>
        <w:spacing w:after="0" w:line="238" w:lineRule="auto"/>
        <w:rPr>
          <w:sz w:val="20"/>
          <w:szCs w:val="20"/>
          <w:color w:val="auto"/>
        </w:rPr>
      </w:pPr>
      <w:r>
        <w:rPr>
          <w:rFonts w:ascii="Courier New" w:cs="Courier New" w:eastAsia="Courier New" w:hAnsi="Courier New"/>
          <w:sz w:val="18"/>
          <w:szCs w:val="18"/>
          <w:color w:val="auto"/>
        </w:rPr>
        <w:t>----------</w:t>
      </w:r>
    </w:p>
    <w:p>
      <w:pPr>
        <w:ind w:left="3280"/>
        <w:spacing w:after="0"/>
        <w:rPr>
          <w:sz w:val="20"/>
          <w:szCs w:val="20"/>
          <w:color w:val="auto"/>
        </w:rPr>
      </w:pPr>
      <w:r>
        <w:rPr>
          <w:rFonts w:ascii="Courier New" w:cs="Courier New" w:eastAsia="Courier New" w:hAnsi="Courier New"/>
          <w:sz w:val="18"/>
          <w:szCs w:val="18"/>
          <w:color w:val="auto"/>
        </w:rPr>
        <w:t>POWER OF ATTORNEY</w:t>
      </w:r>
    </w:p>
    <w:p>
      <w:pPr>
        <w:spacing w:after="0" w:line="200" w:lineRule="exact"/>
        <w:rPr>
          <w:sz w:val="20"/>
          <w:szCs w:val="20"/>
          <w:color w:val="auto"/>
        </w:rPr>
      </w:pPr>
    </w:p>
    <w:p>
      <w:pPr>
        <w:spacing w:after="0" w:line="209" w:lineRule="exact"/>
        <w:rPr>
          <w:sz w:val="20"/>
          <w:szCs w:val="20"/>
          <w:color w:val="auto"/>
        </w:rPr>
      </w:pPr>
    </w:p>
    <w:p>
      <w:pPr>
        <w:ind w:right="1999" w:firstLine="527"/>
        <w:spacing w:after="0" w:line="270" w:lineRule="auto"/>
        <w:rPr>
          <w:sz w:val="20"/>
          <w:szCs w:val="20"/>
          <w:color w:val="auto"/>
        </w:rPr>
      </w:pPr>
      <w:r>
        <w:rPr>
          <w:rFonts w:ascii="Courier New" w:cs="Courier New" w:eastAsia="Courier New" w:hAnsi="Courier New"/>
          <w:sz w:val="16"/>
          <w:szCs w:val="16"/>
          <w:color w:val="auto"/>
        </w:rPr>
        <w:t>KNOW ALL MEN BY THESE PRESENTS, that the undersigned constitutes and appoints JAMES R. ADAMS, THOMAS J. ENGIBOUS, RICHARD J. AGNICH and WILLIAM A. AYLESWORTH, and each of them, with full power to act without the others, his true and lawful attorneys-in-fact and agents, with full and several power of substitution, for him and in his name, place and stead, in any and all capacities, to sign a Registration Statement on Form S-8 in connection with the registration of 350,000 shares of common stock of Texas Instruments Incorporated for issuance under the Texas Instruments Long-Term Incentive Plan, a Registration Statement on Form S-8 in connection with the registration of 5,000,000 shares of common stock of Texas Instruments Incorporated for</w:t>
      </w:r>
    </w:p>
    <w:p>
      <w:pPr>
        <w:sectPr>
          <w:pgSz w:w="11900" w:h="16838" w:orient="portrait"/>
          <w:cols w:equalWidth="0" w:num="1">
            <w:col w:w="10219"/>
          </w:cols>
          <w:pgMar w:left="240" w:top="136" w:right="1440" w:bottom="0" w:gutter="0" w:footer="0" w:header="0"/>
        </w:sectPr>
      </w:pPr>
    </w:p>
    <w:bookmarkStart w:id="9" w:name="page10"/>
    <w:bookmarkEnd w:id="9"/>
    <w:p>
      <w:pPr>
        <w:ind w:right="1999"/>
        <w:spacing w:after="0" w:line="269" w:lineRule="auto"/>
        <w:rPr>
          <w:sz w:val="20"/>
          <w:szCs w:val="20"/>
          <w:color w:val="auto"/>
        </w:rPr>
      </w:pPr>
      <w:r>
        <w:rPr>
          <w:rFonts w:ascii="Courier New" w:cs="Courier New" w:eastAsia="Courier New" w:hAnsi="Courier New"/>
          <w:sz w:val="16"/>
          <w:szCs w:val="16"/>
          <w:color w:val="auto"/>
        </w:rPr>
        <w:t>issuance under the TI Employees 1997 Stock Purchase Plan, a Post-Effective Amendment No. 1 to a Registration Statement on Form S-8 in connection with shares of common stock of Texas Instruments Incorporated registered for issuance under the TI Employees 1988 Stock Option Purchase Plan and a Registration Statement on Form S-8 in connection with the registration of 100,000 shares of common stock of Texas Instruments Incorporated for issuance under the Texas Instruments Restricted Stock Unit Plan for Directors, and any or all amendments or supplements to such Registration Statements,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might or could do in person, hereby ratifying and confirming all that said attorneys-in-fact and agents or any of them, or their or his substitutes, may lawfully do or cause to be done by virtue hereof.</w:t>
      </w:r>
    </w:p>
    <w:p>
      <w:pPr>
        <w:spacing w:after="0" w:line="397" w:lineRule="exact"/>
        <w:rPr>
          <w:sz w:val="20"/>
          <w:szCs w:val="20"/>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IN WITNESS WHEREOF, the undersigned has executed this Power of Attorney on this 7th day of July, 1997.</w:t>
      </w:r>
    </w:p>
    <w:p>
      <w:pPr>
        <w:spacing w:after="0" w:line="200" w:lineRule="exact"/>
        <w:rPr>
          <w:sz w:val="20"/>
          <w:szCs w:val="20"/>
          <w:color w:val="auto"/>
        </w:rPr>
      </w:pPr>
    </w:p>
    <w:p>
      <w:pPr>
        <w:spacing w:after="0" w:line="205"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/s/ DAVID L. BOREN</w:t>
      </w:r>
    </w:p>
    <w:p>
      <w:pPr>
        <w:ind w:left="4540"/>
        <w:spacing w:after="0" w:line="238" w:lineRule="auto"/>
        <w:rPr>
          <w:sz w:val="20"/>
          <w:szCs w:val="20"/>
          <w:color w:val="auto"/>
        </w:rPr>
      </w:pPr>
      <w:r>
        <w:rPr>
          <w:rFonts w:ascii="Courier New" w:cs="Courier New" w:eastAsia="Courier New" w:hAnsi="Courier New"/>
          <w:sz w:val="18"/>
          <w:szCs w:val="18"/>
          <w:color w:val="auto"/>
        </w:rPr>
        <w:t>------------------</w:t>
      </w:r>
    </w:p>
    <w:p>
      <w:pPr>
        <w:jc w:val="center"/>
        <w:ind w:right="-320"/>
        <w:spacing w:after="0"/>
        <w:rPr>
          <w:sz w:val="20"/>
          <w:szCs w:val="20"/>
          <w:color w:val="auto"/>
        </w:rPr>
      </w:pPr>
      <w:r>
        <w:rPr>
          <w:rFonts w:ascii="Courier New" w:cs="Courier New" w:eastAsia="Courier New" w:hAnsi="Courier New"/>
          <w:sz w:val="18"/>
          <w:szCs w:val="18"/>
          <w:color w:val="auto"/>
        </w:rPr>
        <w:t>David L. Boren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7060"/>
        <w:spacing w:after="0"/>
        <w:rPr>
          <w:sz w:val="20"/>
          <w:szCs w:val="20"/>
          <w:color w:val="auto"/>
        </w:rPr>
      </w:pPr>
      <w:r>
        <w:rPr>
          <w:rFonts w:ascii="Courier New" w:cs="Courier New" w:eastAsia="Courier New" w:hAnsi="Courier New"/>
          <w:sz w:val="18"/>
          <w:szCs w:val="18"/>
          <w:color w:val="auto"/>
        </w:rPr>
        <w:t>EXHIBIT 24</w:t>
      </w:r>
    </w:p>
    <w:p>
      <w:pPr>
        <w:ind w:left="6960"/>
        <w:spacing w:after="0" w:line="238" w:lineRule="auto"/>
        <w:rPr>
          <w:sz w:val="20"/>
          <w:szCs w:val="20"/>
          <w:color w:val="auto"/>
        </w:rPr>
      </w:pPr>
      <w:r>
        <w:rPr>
          <w:rFonts w:ascii="Courier New" w:cs="Courier New" w:eastAsia="Courier New" w:hAnsi="Courier New"/>
          <w:sz w:val="18"/>
          <w:szCs w:val="18"/>
          <w:color w:val="auto"/>
        </w:rPr>
        <w:t>----------</w:t>
      </w:r>
    </w:p>
    <w:p>
      <w:pPr>
        <w:ind w:left="3280"/>
        <w:spacing w:after="0"/>
        <w:rPr>
          <w:sz w:val="20"/>
          <w:szCs w:val="20"/>
          <w:color w:val="auto"/>
        </w:rPr>
      </w:pPr>
      <w:r>
        <w:rPr>
          <w:rFonts w:ascii="Courier New" w:cs="Courier New" w:eastAsia="Courier New" w:hAnsi="Courier New"/>
          <w:sz w:val="18"/>
          <w:szCs w:val="18"/>
          <w:color w:val="auto"/>
        </w:rPr>
        <w:t>POWER OF ATTORNEY</w:t>
      </w:r>
    </w:p>
    <w:p>
      <w:pPr>
        <w:spacing w:after="0" w:line="200" w:lineRule="exact"/>
        <w:rPr>
          <w:sz w:val="20"/>
          <w:szCs w:val="20"/>
          <w:color w:val="auto"/>
        </w:rPr>
      </w:pPr>
    </w:p>
    <w:p>
      <w:pPr>
        <w:spacing w:after="0" w:line="209" w:lineRule="exact"/>
        <w:rPr>
          <w:sz w:val="20"/>
          <w:szCs w:val="20"/>
          <w:color w:val="auto"/>
        </w:rPr>
      </w:pPr>
    </w:p>
    <w:p>
      <w:pPr>
        <w:ind w:right="1999" w:firstLine="527"/>
        <w:spacing w:after="0" w:line="269" w:lineRule="auto"/>
        <w:rPr>
          <w:sz w:val="20"/>
          <w:szCs w:val="20"/>
          <w:color w:val="auto"/>
        </w:rPr>
      </w:pPr>
      <w:r>
        <w:rPr>
          <w:rFonts w:ascii="Courier New" w:cs="Courier New" w:eastAsia="Courier New" w:hAnsi="Courier New"/>
          <w:sz w:val="16"/>
          <w:szCs w:val="16"/>
          <w:color w:val="auto"/>
        </w:rPr>
        <w:t>KNOW ALL MEN BY THESE PRESENTS, that the undersigned constitutes and appoints JAMES R. ADAMS, THOMAS J. ENGIBOUS, RICHARD J. AGNICH and WILLIAM A. AYLESWORTH, and each of them, with full power to act without the others, his true and lawful attorneys-in-fact and agents, with full and several power of substitution, for him and in his name, place and stead, in any and all capacities, to sign a Registration Statement on Form S-8 in connection with the registration of 350,000 shares of common stock of Texas Instruments Incorporated for issuance under the Texas Instruments Long-Term Incentive Plan, a Registration Statement on Form S-8 in connection with the registration of 5,000,000 shares of common stock of Texas Instruments Incorporated for issuance under the TI Employees 1997 Stock Purchase Plan, a Post-Effective Amendment No. 1 to a Registration Statement on Form S-8 in connection with shares of common stock of Texas Instruments Incorporated registered for issuance under the TI Employees 1988 Stock Option Purchase Plan and a Registration Statement on Form S-8 in connection with the registration of 100,000 shares of common stock of Texas Instruments Incorporated for issuance under the Texas Instruments Restricted Stock Unit Plan for Directors, and any or all amendments or supplements to such Registration Statements,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might or could do in person, hereby ratifying and confirming all that said attorneys-in-fact and agents or any of them, or their or his substitutes, may lawfully do or cause to be done by virtue hereof.</w:t>
      </w:r>
    </w:p>
    <w:p>
      <w:pPr>
        <w:sectPr>
          <w:pgSz w:w="11900" w:h="16838" w:orient="portrait"/>
          <w:cols w:equalWidth="0" w:num="1">
            <w:col w:w="10219"/>
          </w:cols>
          <w:pgMar w:left="240" w:top="142" w:right="1440" w:bottom="317" w:gutter="0" w:footer="0" w:header="0"/>
        </w:sectPr>
      </w:pPr>
    </w:p>
    <w:bookmarkStart w:id="10" w:name="page11"/>
    <w:bookmarkEnd w:id="10"/>
    <w:p>
      <w:pPr>
        <w:ind w:right="2199" w:firstLine="527"/>
        <w:spacing w:after="0" w:line="235" w:lineRule="auto"/>
        <w:rPr>
          <w:sz w:val="20"/>
          <w:szCs w:val="20"/>
          <w:color w:val="auto"/>
        </w:rPr>
      </w:pPr>
      <w:r>
        <w:rPr>
          <w:rFonts w:ascii="Courier New" w:cs="Courier New" w:eastAsia="Courier New" w:hAnsi="Courier New"/>
          <w:sz w:val="18"/>
          <w:szCs w:val="18"/>
          <w:color w:val="auto"/>
        </w:rPr>
        <w:t>IN WITNESS WHEREOF, the undersigned has executed this Power of Attorney on this 2nd day of July, 1997.</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/s/ JAMES B. BUSEY IV</w:t>
      </w:r>
    </w:p>
    <w:p>
      <w:pPr>
        <w:ind w:left="4540"/>
        <w:spacing w:after="0" w:line="238" w:lineRule="auto"/>
        <w:rPr>
          <w:sz w:val="20"/>
          <w:szCs w:val="20"/>
          <w:color w:val="auto"/>
        </w:rPr>
      </w:pPr>
      <w:r>
        <w:rPr>
          <w:rFonts w:ascii="Courier New" w:cs="Courier New" w:eastAsia="Courier New" w:hAnsi="Courier New"/>
          <w:sz w:val="18"/>
          <w:szCs w:val="18"/>
          <w:color w:val="auto"/>
        </w:rPr>
        <w:t>---------------------</w:t>
      </w:r>
    </w:p>
    <w:p>
      <w:pPr>
        <w:ind w:left="4540"/>
        <w:spacing w:after="0"/>
        <w:rPr>
          <w:sz w:val="20"/>
          <w:szCs w:val="20"/>
          <w:color w:val="auto"/>
        </w:rPr>
      </w:pPr>
      <w:r>
        <w:rPr>
          <w:rFonts w:ascii="Courier New" w:cs="Courier New" w:eastAsia="Courier New" w:hAnsi="Courier New"/>
          <w:sz w:val="18"/>
          <w:szCs w:val="18"/>
          <w:color w:val="auto"/>
        </w:rPr>
        <w:t>James B. Busey IV</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7060"/>
        <w:spacing w:after="0"/>
        <w:rPr>
          <w:sz w:val="20"/>
          <w:szCs w:val="20"/>
          <w:color w:val="auto"/>
        </w:rPr>
      </w:pPr>
      <w:r>
        <w:rPr>
          <w:rFonts w:ascii="Courier New" w:cs="Courier New" w:eastAsia="Courier New" w:hAnsi="Courier New"/>
          <w:sz w:val="18"/>
          <w:szCs w:val="18"/>
          <w:color w:val="auto"/>
        </w:rPr>
        <w:t>EXHIBIT 24</w:t>
      </w:r>
    </w:p>
    <w:p>
      <w:pPr>
        <w:ind w:left="6960"/>
        <w:spacing w:after="0" w:line="238" w:lineRule="auto"/>
        <w:rPr>
          <w:sz w:val="20"/>
          <w:szCs w:val="20"/>
          <w:color w:val="auto"/>
        </w:rPr>
      </w:pPr>
      <w:r>
        <w:rPr>
          <w:rFonts w:ascii="Courier New" w:cs="Courier New" w:eastAsia="Courier New" w:hAnsi="Courier New"/>
          <w:sz w:val="18"/>
          <w:szCs w:val="18"/>
          <w:color w:val="auto"/>
        </w:rPr>
        <w:t>----------</w:t>
      </w:r>
    </w:p>
    <w:p>
      <w:pPr>
        <w:ind w:left="3280"/>
        <w:spacing w:after="0"/>
        <w:rPr>
          <w:sz w:val="20"/>
          <w:szCs w:val="20"/>
          <w:color w:val="auto"/>
        </w:rPr>
      </w:pPr>
      <w:r>
        <w:rPr>
          <w:rFonts w:ascii="Courier New" w:cs="Courier New" w:eastAsia="Courier New" w:hAnsi="Courier New"/>
          <w:sz w:val="18"/>
          <w:szCs w:val="18"/>
          <w:color w:val="auto"/>
        </w:rPr>
        <w:t>POWER OF ATTORNEY</w:t>
      </w:r>
    </w:p>
    <w:p>
      <w:pPr>
        <w:spacing w:after="0" w:line="200" w:lineRule="exact"/>
        <w:rPr>
          <w:sz w:val="20"/>
          <w:szCs w:val="20"/>
          <w:color w:val="auto"/>
        </w:rPr>
      </w:pPr>
    </w:p>
    <w:p>
      <w:pPr>
        <w:spacing w:after="0" w:line="209" w:lineRule="exact"/>
        <w:rPr>
          <w:sz w:val="20"/>
          <w:szCs w:val="20"/>
          <w:color w:val="auto"/>
        </w:rPr>
      </w:pPr>
    </w:p>
    <w:p>
      <w:pPr>
        <w:ind w:right="1999" w:firstLine="527"/>
        <w:spacing w:after="0" w:line="270" w:lineRule="auto"/>
        <w:rPr>
          <w:sz w:val="20"/>
          <w:szCs w:val="20"/>
          <w:color w:val="auto"/>
        </w:rPr>
      </w:pPr>
      <w:r>
        <w:rPr>
          <w:rFonts w:ascii="Courier New" w:cs="Courier New" w:eastAsia="Courier New" w:hAnsi="Courier New"/>
          <w:sz w:val="16"/>
          <w:szCs w:val="16"/>
          <w:color w:val="auto"/>
        </w:rPr>
        <w:t>KNOW ALL MEN BY THESE PRESENTS, that the undersigned constitutes and appoints JAMES R. ADAMS, RICHARD J. AGNICH and WILLIAM A. AYLESWORTH, and each of them, with full power to act without the other, his true and lawful attorneys-in-fact and agents, with full and several power of substitution, for him and in his name, place and stead, in any and all capacities, to sign a Registration Statement on Form S-8 in connection with the registration of 350,000 shares of common stock of Texas Instruments Incorporated for issuance under the Texas Instruments Long-Term Incentive Plan, a Registration Statement on Form S-8 in connection with the registration of 5,000,000 shares of common stock of Texas Instruments Incorporated for issuance under the TI Employees 1997 Stock Purchase Plan, a Post-Effective Amendment No. 1 to a Registration Statement on Form S-8 in connection with shares of common stock of Texas Instruments Incorporated registered for issuance under the TI Employees 1988</w:t>
      </w:r>
    </w:p>
    <w:p>
      <w:pPr>
        <w:spacing w:after="0" w:line="187" w:lineRule="exact"/>
        <w:rPr>
          <w:sz w:val="20"/>
          <w:szCs w:val="20"/>
          <w:color w:val="auto"/>
        </w:rPr>
      </w:pPr>
    </w:p>
    <w:p>
      <w:pPr>
        <w:ind w:right="1999" w:firstLine="105"/>
        <w:spacing w:after="0" w:line="270" w:lineRule="auto"/>
        <w:rPr>
          <w:sz w:val="20"/>
          <w:szCs w:val="20"/>
          <w:color w:val="auto"/>
        </w:rPr>
      </w:pPr>
      <w:r>
        <w:rPr>
          <w:rFonts w:ascii="Courier New" w:cs="Courier New" w:eastAsia="Courier New" w:hAnsi="Courier New"/>
          <w:sz w:val="16"/>
          <w:szCs w:val="16"/>
          <w:color w:val="auto"/>
        </w:rPr>
        <w:t>Stock Option Purchase Plan and a Registration Statement on Form S-8 in connection with the registration of 100,000 shares of common stock of Texas Instruments Incorporated for issuance under the Texas Instruments Restricted Stock Unit Plan for Directors, and any or all amendments or supplements to such Registration Statements,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might or could do in person, hereby ratifying and confirming all that said attorneys-in-fact and agents or any of them, or their or his substitutes, may lawfully do or cause to be done by virtue hereof.</w:t>
      </w:r>
    </w:p>
    <w:p>
      <w:pPr>
        <w:spacing w:after="0" w:line="391" w:lineRule="exact"/>
        <w:rPr>
          <w:sz w:val="20"/>
          <w:szCs w:val="20"/>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IN WITNESS WHEREOF, the undersigned has executed this Power of Attorney on this 2nd day of July, 1997.</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/s/ THOMAS J. ENGIBOUS</w:t>
      </w:r>
    </w:p>
    <w:p>
      <w:pPr>
        <w:ind w:left="4540"/>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Thomas J. Engibous</w:t>
      </w:r>
    </w:p>
    <w:p>
      <w:pPr>
        <w:sectPr>
          <w:pgSz w:w="11900" w:h="16838" w:orient="portrait"/>
          <w:cols w:equalWidth="0" w:num="1">
            <w:col w:w="10219"/>
          </w:cols>
          <w:pgMar w:left="240" w:top="142" w:right="1440" w:bottom="1440" w:gutter="0" w:footer="0" w:header="0"/>
        </w:sectPr>
      </w:pPr>
    </w:p>
    <w:bookmarkStart w:id="11" w:name="page12"/>
    <w:bookmarkEnd w:id="1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7060"/>
        <w:spacing w:after="0"/>
        <w:rPr>
          <w:sz w:val="20"/>
          <w:szCs w:val="20"/>
          <w:color w:val="auto"/>
        </w:rPr>
      </w:pPr>
      <w:r>
        <w:rPr>
          <w:rFonts w:ascii="Courier New" w:cs="Courier New" w:eastAsia="Courier New" w:hAnsi="Courier New"/>
          <w:sz w:val="18"/>
          <w:szCs w:val="18"/>
          <w:color w:val="auto"/>
        </w:rPr>
        <w:t>EXHIBIT 24</w:t>
      </w:r>
    </w:p>
    <w:p>
      <w:pPr>
        <w:ind w:left="6960"/>
        <w:spacing w:after="0" w:line="238" w:lineRule="auto"/>
        <w:rPr>
          <w:sz w:val="20"/>
          <w:szCs w:val="20"/>
          <w:color w:val="auto"/>
        </w:rPr>
      </w:pPr>
      <w:r>
        <w:rPr>
          <w:rFonts w:ascii="Courier New" w:cs="Courier New" w:eastAsia="Courier New" w:hAnsi="Courier New"/>
          <w:sz w:val="18"/>
          <w:szCs w:val="18"/>
          <w:color w:val="auto"/>
        </w:rPr>
        <w:t>----------</w:t>
      </w:r>
    </w:p>
    <w:p>
      <w:pPr>
        <w:ind w:left="3280"/>
        <w:spacing w:after="0"/>
        <w:rPr>
          <w:sz w:val="20"/>
          <w:szCs w:val="20"/>
          <w:color w:val="auto"/>
        </w:rPr>
      </w:pPr>
      <w:r>
        <w:rPr>
          <w:rFonts w:ascii="Courier New" w:cs="Courier New" w:eastAsia="Courier New" w:hAnsi="Courier New"/>
          <w:sz w:val="18"/>
          <w:szCs w:val="18"/>
          <w:color w:val="auto"/>
        </w:rPr>
        <w:t>POWER OF ATTORNEY</w:t>
      </w:r>
    </w:p>
    <w:p>
      <w:pPr>
        <w:spacing w:after="0" w:line="200" w:lineRule="exact"/>
        <w:rPr>
          <w:sz w:val="20"/>
          <w:szCs w:val="20"/>
          <w:color w:val="auto"/>
        </w:rPr>
      </w:pPr>
    </w:p>
    <w:p>
      <w:pPr>
        <w:spacing w:after="0" w:line="209" w:lineRule="exact"/>
        <w:rPr>
          <w:sz w:val="20"/>
          <w:szCs w:val="20"/>
          <w:color w:val="auto"/>
        </w:rPr>
      </w:pPr>
    </w:p>
    <w:p>
      <w:pPr>
        <w:ind w:right="1999" w:firstLine="527"/>
        <w:spacing w:after="0" w:line="269" w:lineRule="auto"/>
        <w:rPr>
          <w:sz w:val="20"/>
          <w:szCs w:val="20"/>
          <w:color w:val="auto"/>
        </w:rPr>
      </w:pPr>
      <w:r>
        <w:rPr>
          <w:rFonts w:ascii="Courier New" w:cs="Courier New" w:eastAsia="Courier New" w:hAnsi="Courier New"/>
          <w:sz w:val="16"/>
          <w:szCs w:val="16"/>
          <w:color w:val="auto"/>
        </w:rPr>
        <w:t>KNOW ALL MEN BY THESE PRESENTS, that the undersigned constitutes and appoints JAMES R. ADAMS, THOMAS J. ENGIBOUS, RICHARD J. AGNICH and WILLIAM A. AYLESWORTH, and each of them, with full power to act without the others, his true and lawful attorneys-in-fact and agents, with full and several power of substitution, for him and in his name, place and stead, in any and all capacities, to sign a Registration Statement on Form S-8 in connection with the registration of 350,000 shares of common stock of Texas Instruments Incorporated for issuance under the Texas Instruments Long-Term Incentive Plan, a Registration Statement on Form S-8 in connection with the registration of 5,000,000 shares of common stock of Texas Instruments Incorporated for issuance under the TI Employees 1997 Stock Purchase Plan, a Post-Effective Amendment No. 1 to a Registration Statement on Form S-8 in connection with shares of common stock of Texas Instruments Incorporated registered for issuance under the TI Employees 1988 Stock Option Purchase Plan and a Registration Statement on Form S-8 in connection with the registration of 100,000 shares of common stock of Texas Instruments Incorporated for issuance under the Texas Instruments Restricted Stock Unit Plan for Directors, and any or all amendments or supplements to such Registration Statements,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might or could do in person, hereby ratifying and confirming all that said attorneys-in-fact and agents or any of them, or their or his substitutes, may lawfully do or cause to be done by virtue hereof.</w:t>
      </w:r>
    </w:p>
    <w:p>
      <w:pPr>
        <w:spacing w:after="0" w:line="200" w:lineRule="exact"/>
        <w:rPr>
          <w:sz w:val="20"/>
          <w:szCs w:val="20"/>
          <w:color w:val="auto"/>
        </w:rPr>
      </w:pPr>
    </w:p>
    <w:p>
      <w:pPr>
        <w:spacing w:after="0" w:line="394" w:lineRule="exact"/>
        <w:rPr>
          <w:sz w:val="20"/>
          <w:szCs w:val="20"/>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IN WITNESS WHEREOF, the undersigned has executed this Power of Attorney on this 3rd day of July, 1997.</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/s/ WAYNE R. SANDERS</w:t>
      </w:r>
    </w:p>
    <w:p>
      <w:pPr>
        <w:ind w:left="4540"/>
        <w:spacing w:after="0" w:line="238" w:lineRule="auto"/>
        <w:rPr>
          <w:sz w:val="20"/>
          <w:szCs w:val="20"/>
          <w:color w:val="auto"/>
        </w:rPr>
      </w:pPr>
      <w:r>
        <w:rPr>
          <w:rFonts w:ascii="Courier New" w:cs="Courier New" w:eastAsia="Courier New" w:hAnsi="Courier New"/>
          <w:sz w:val="18"/>
          <w:szCs w:val="18"/>
          <w:color w:val="auto"/>
        </w:rPr>
        <w:t>---------------------</w:t>
      </w:r>
    </w:p>
    <w:p>
      <w:pPr>
        <w:ind w:left="4540"/>
        <w:spacing w:after="0"/>
        <w:rPr>
          <w:sz w:val="20"/>
          <w:szCs w:val="20"/>
          <w:color w:val="auto"/>
        </w:rPr>
      </w:pPr>
      <w:r>
        <w:rPr>
          <w:rFonts w:ascii="Courier New" w:cs="Courier New" w:eastAsia="Courier New" w:hAnsi="Courier New"/>
          <w:sz w:val="18"/>
          <w:szCs w:val="18"/>
          <w:color w:val="auto"/>
        </w:rPr>
        <w:t>Wayne R. Sanders</w:t>
      </w:r>
    </w:p>
    <w:p>
      <w:pPr>
        <w:sectPr>
          <w:pgSz w:w="11900" w:h="16838" w:orient="portrait"/>
          <w:cols w:equalWidth="0" w:num="1">
            <w:col w:w="10219"/>
          </w:cols>
          <w:pgMar w:left="240" w:top="1440" w:right="1440" w:bottom="1440" w:gutter="0" w:footer="0" w:header="0"/>
        </w:sectPr>
      </w:pPr>
    </w:p>
    <w:bookmarkStart w:id="12" w:name="page13"/>
    <w:bookmarkEnd w:id="12"/>
    <w:p>
      <w:pPr>
        <w:ind w:left="7060"/>
        <w:spacing w:after="0"/>
        <w:rPr>
          <w:sz w:val="20"/>
          <w:szCs w:val="20"/>
          <w:color w:val="auto"/>
        </w:rPr>
      </w:pPr>
      <w:r>
        <w:rPr>
          <w:rFonts w:ascii="Courier New" w:cs="Courier New" w:eastAsia="Courier New" w:hAnsi="Courier New"/>
          <w:sz w:val="18"/>
          <w:szCs w:val="18"/>
          <w:color w:val="auto"/>
        </w:rPr>
        <w:t>EXHIBIT 24</w:t>
      </w:r>
    </w:p>
    <w:p>
      <w:pPr>
        <w:ind w:left="6960"/>
        <w:spacing w:after="0" w:line="238" w:lineRule="auto"/>
        <w:rPr>
          <w:sz w:val="20"/>
          <w:szCs w:val="20"/>
          <w:color w:val="auto"/>
        </w:rPr>
      </w:pPr>
      <w:r>
        <w:rPr>
          <w:rFonts w:ascii="Courier New" w:cs="Courier New" w:eastAsia="Courier New" w:hAnsi="Courier New"/>
          <w:sz w:val="18"/>
          <w:szCs w:val="18"/>
          <w:color w:val="auto"/>
        </w:rPr>
        <w:t>----------</w:t>
      </w:r>
    </w:p>
    <w:p>
      <w:pPr>
        <w:ind w:left="3280"/>
        <w:spacing w:after="0"/>
        <w:rPr>
          <w:sz w:val="20"/>
          <w:szCs w:val="20"/>
          <w:color w:val="auto"/>
        </w:rPr>
      </w:pPr>
      <w:r>
        <w:rPr>
          <w:rFonts w:ascii="Courier New" w:cs="Courier New" w:eastAsia="Courier New" w:hAnsi="Courier New"/>
          <w:sz w:val="18"/>
          <w:szCs w:val="18"/>
          <w:color w:val="auto"/>
        </w:rPr>
        <w:t>POWER OF ATTORNEY</w:t>
      </w:r>
    </w:p>
    <w:p>
      <w:pPr>
        <w:spacing w:after="0" w:line="200" w:lineRule="exact"/>
        <w:rPr>
          <w:sz w:val="20"/>
          <w:szCs w:val="20"/>
          <w:color w:val="auto"/>
        </w:rPr>
      </w:pPr>
    </w:p>
    <w:p>
      <w:pPr>
        <w:spacing w:after="0" w:line="209" w:lineRule="exact"/>
        <w:rPr>
          <w:sz w:val="20"/>
          <w:szCs w:val="20"/>
          <w:color w:val="auto"/>
        </w:rPr>
      </w:pPr>
    </w:p>
    <w:p>
      <w:pPr>
        <w:ind w:right="1999" w:firstLine="527"/>
        <w:spacing w:after="0" w:line="269" w:lineRule="auto"/>
        <w:rPr>
          <w:sz w:val="20"/>
          <w:szCs w:val="20"/>
          <w:color w:val="auto"/>
        </w:rPr>
      </w:pPr>
      <w:r>
        <w:rPr>
          <w:rFonts w:ascii="Courier New" w:cs="Courier New" w:eastAsia="Courier New" w:hAnsi="Courier New"/>
          <w:sz w:val="16"/>
          <w:szCs w:val="16"/>
          <w:color w:val="auto"/>
        </w:rPr>
        <w:t>KNOW ALL MEN BY THESE PRESENTS, that the undersigned constitutes and appoints JAMES R. ADAMS, THOMAS J. ENGIBOUS, RICHARD J. AGNICH and WILLIAM A. AYLESWORTH, and each of them, with full power to act without the others, her true and lawful attorneys-in-fact and agents, with full and several power of substitution, for her and in her name, place and stead, in any and all capacities, to sign a Registration Statement on Form S-8 in connection with the registration of 350,000 shares of common stock of Texas Instruments Incorporated for issuance under the Texas Instruments Long-Term Incentive Plan, a Registration Statement on Form S-8 in connection with the registration of 5,000,000 shares of common stock of Texas Instruments Incorporated for issuance under the TI Employees 1997 Stock Purchase Plan, a Post-Effective Amendment No. 1 to a Registration Statement on Form S-8 in connection with shares of common stock of Texas Instruments Incorporated registered for issuance under the TI Employees 1988 Stock Option Purchase Plan and a Registration Statement on Form S-8 in connection with the registration of 100,000 shares of common stock of Texas Instruments Incorporated for issuance under the Texas Instruments Restricted Stock Unit Plan for Directors, and any or all amendments or supplements to such Registration Statements,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she might or could do in person, hereby ratifying and confirming all that said attorneys-in-fact and agents or any of them, or their or his substitutes, may lawfully do or cause to be done by virtue hereof.</w:t>
      </w:r>
    </w:p>
    <w:p>
      <w:pPr>
        <w:spacing w:after="0" w:line="200" w:lineRule="exact"/>
        <w:rPr>
          <w:sz w:val="20"/>
          <w:szCs w:val="20"/>
          <w:color w:val="auto"/>
        </w:rPr>
      </w:pPr>
    </w:p>
    <w:p>
      <w:pPr>
        <w:spacing w:after="0" w:line="394" w:lineRule="exact"/>
        <w:rPr>
          <w:sz w:val="20"/>
          <w:szCs w:val="20"/>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IN WITNESS WHEREOF, the undersigned has executed this Power of Attorney on this 1st day of July, 1997.</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/s/ GLORIA M. SHATTO</w:t>
      </w:r>
    </w:p>
    <w:p>
      <w:pPr>
        <w:ind w:left="4540"/>
        <w:spacing w:after="0" w:line="238" w:lineRule="auto"/>
        <w:rPr>
          <w:sz w:val="20"/>
          <w:szCs w:val="20"/>
          <w:color w:val="auto"/>
        </w:rPr>
      </w:pPr>
      <w:r>
        <w:rPr>
          <w:rFonts w:ascii="Courier New" w:cs="Courier New" w:eastAsia="Courier New" w:hAnsi="Courier New"/>
          <w:sz w:val="18"/>
          <w:szCs w:val="18"/>
          <w:color w:val="auto"/>
        </w:rPr>
        <w:t>--------------------</w:t>
      </w:r>
    </w:p>
    <w:p>
      <w:pPr>
        <w:ind w:left="4540"/>
        <w:spacing w:after="0"/>
        <w:rPr>
          <w:sz w:val="20"/>
          <w:szCs w:val="20"/>
          <w:color w:val="auto"/>
        </w:rPr>
      </w:pPr>
      <w:r>
        <w:rPr>
          <w:rFonts w:ascii="Courier New" w:cs="Courier New" w:eastAsia="Courier New" w:hAnsi="Courier New"/>
          <w:sz w:val="18"/>
          <w:szCs w:val="18"/>
          <w:color w:val="auto"/>
        </w:rPr>
        <w:t>Gloria M. Shatto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7060"/>
        <w:spacing w:after="0"/>
        <w:rPr>
          <w:sz w:val="20"/>
          <w:szCs w:val="20"/>
          <w:color w:val="auto"/>
        </w:rPr>
      </w:pPr>
      <w:r>
        <w:rPr>
          <w:rFonts w:ascii="Courier New" w:cs="Courier New" w:eastAsia="Courier New" w:hAnsi="Courier New"/>
          <w:sz w:val="18"/>
          <w:szCs w:val="18"/>
          <w:color w:val="auto"/>
        </w:rPr>
        <w:t>EXHIBIT 24</w:t>
      </w:r>
    </w:p>
    <w:p>
      <w:pPr>
        <w:ind w:left="6960"/>
        <w:spacing w:after="0" w:line="238" w:lineRule="auto"/>
        <w:rPr>
          <w:sz w:val="20"/>
          <w:szCs w:val="20"/>
          <w:color w:val="auto"/>
        </w:rPr>
      </w:pPr>
      <w:r>
        <w:rPr>
          <w:rFonts w:ascii="Courier New" w:cs="Courier New" w:eastAsia="Courier New" w:hAnsi="Courier New"/>
          <w:sz w:val="18"/>
          <w:szCs w:val="18"/>
          <w:color w:val="auto"/>
        </w:rPr>
        <w:t>----------</w:t>
      </w:r>
    </w:p>
    <w:p>
      <w:pPr>
        <w:ind w:left="3280"/>
        <w:spacing w:after="0"/>
        <w:rPr>
          <w:sz w:val="20"/>
          <w:szCs w:val="20"/>
          <w:color w:val="auto"/>
        </w:rPr>
      </w:pPr>
      <w:r>
        <w:rPr>
          <w:rFonts w:ascii="Courier New" w:cs="Courier New" w:eastAsia="Courier New" w:hAnsi="Courier New"/>
          <w:sz w:val="18"/>
          <w:szCs w:val="18"/>
          <w:color w:val="auto"/>
        </w:rPr>
        <w:t>POWER OF ATTORNEY</w:t>
      </w:r>
    </w:p>
    <w:p>
      <w:pPr>
        <w:spacing w:after="0" w:line="200" w:lineRule="exact"/>
        <w:rPr>
          <w:sz w:val="20"/>
          <w:szCs w:val="20"/>
          <w:color w:val="auto"/>
        </w:rPr>
      </w:pPr>
    </w:p>
    <w:p>
      <w:pPr>
        <w:spacing w:after="0" w:line="209" w:lineRule="exact"/>
        <w:rPr>
          <w:sz w:val="20"/>
          <w:szCs w:val="20"/>
          <w:color w:val="auto"/>
        </w:rPr>
      </w:pPr>
    </w:p>
    <w:p>
      <w:pPr>
        <w:ind w:right="1999" w:firstLine="527"/>
        <w:spacing w:after="0" w:line="271" w:lineRule="auto"/>
        <w:rPr>
          <w:sz w:val="20"/>
          <w:szCs w:val="20"/>
          <w:color w:val="auto"/>
        </w:rPr>
      </w:pPr>
      <w:r>
        <w:rPr>
          <w:rFonts w:ascii="Courier New" w:cs="Courier New" w:eastAsia="Courier New" w:hAnsi="Courier New"/>
          <w:sz w:val="16"/>
          <w:szCs w:val="16"/>
          <w:color w:val="auto"/>
        </w:rPr>
        <w:t>KNOW ALL MEN BY THESE PRESENTS, that the undersigned constitutes and appoints JAMES R. ADAMS, THOMAS J. ENGIBOUS, RICHARD J. AGNICH and WILLIAM A. AYLESWORTH, and each of them, with full power to act without the others, his true and lawful attorneys-in-fact and agents, with full and several power of substitution, for him and in his name, place and stead, in any and all capacities, to sign a Registration Statement on Form S-8 in connection with the registration of 350,000 shares of common stock of Texas Instruments Incorporated for issuance under the Texas Instruments Long-Term Incentive Plan, a Registration Statement on Form S-8 in connection with the registration</w:t>
      </w:r>
    </w:p>
    <w:p>
      <w:pPr>
        <w:sectPr>
          <w:pgSz w:w="11900" w:h="16838" w:orient="portrait"/>
          <w:cols w:equalWidth="0" w:num="1">
            <w:col w:w="10219"/>
          </w:cols>
          <w:pgMar w:left="240" w:top="541" w:right="1440" w:bottom="0" w:gutter="0" w:footer="0" w:header="0"/>
        </w:sectPr>
      </w:pPr>
    </w:p>
    <w:bookmarkStart w:id="13" w:name="page14"/>
    <w:bookmarkEnd w:id="13"/>
    <w:p>
      <w:pPr>
        <w:ind w:right="1999"/>
        <w:spacing w:after="0" w:line="269" w:lineRule="auto"/>
        <w:rPr>
          <w:sz w:val="20"/>
          <w:szCs w:val="20"/>
          <w:color w:val="auto"/>
        </w:rPr>
      </w:pPr>
      <w:r>
        <w:rPr>
          <w:rFonts w:ascii="Courier New" w:cs="Courier New" w:eastAsia="Courier New" w:hAnsi="Courier New"/>
          <w:sz w:val="16"/>
          <w:szCs w:val="16"/>
          <w:color w:val="auto"/>
        </w:rPr>
        <w:t>of 5,000,000 shares of common stock of Texas Instruments Incorporated for issuance under the TI Employees 1997 Stock Purchase Plan, a Post-Effective Amendment No. 1 to a Registration Statement on Form S-8 in connection with shares of common stock of Texas Instruments Incorporated registered for issuance under the TI Employees 1988 Stock Option Purchase Plan and a Registration Statement on Form S-8 in connection with the registration of 100,000 shares of common stock of Texas Instruments Incorporated for issuance under the Texas Instruments Restricted Stock Unit Plan for Directors, and any or all amendments or supplements to such Registration Statements,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might or could do in person, hereby ratifying and confirming all that said attorneys-in-fact and agents or any of them, or their or his substitutes, may lawfully do or cause to be done by virtue hereof.</w:t>
      </w:r>
    </w:p>
    <w:p>
      <w:pPr>
        <w:spacing w:after="0" w:line="200" w:lineRule="exact"/>
        <w:rPr>
          <w:sz w:val="20"/>
          <w:szCs w:val="20"/>
          <w:color w:val="auto"/>
        </w:rPr>
      </w:pPr>
    </w:p>
    <w:p>
      <w:pPr>
        <w:spacing w:after="0" w:line="399" w:lineRule="exact"/>
        <w:rPr>
          <w:sz w:val="20"/>
          <w:szCs w:val="20"/>
          <w:color w:val="auto"/>
        </w:rPr>
      </w:pPr>
    </w:p>
    <w:p>
      <w:pPr>
        <w:ind w:right="2099" w:firstLine="632"/>
        <w:spacing w:after="0" w:line="235" w:lineRule="auto"/>
        <w:rPr>
          <w:sz w:val="20"/>
          <w:szCs w:val="20"/>
          <w:color w:val="auto"/>
        </w:rPr>
      </w:pPr>
      <w:r>
        <w:rPr>
          <w:rFonts w:ascii="Courier New" w:cs="Courier New" w:eastAsia="Courier New" w:hAnsi="Courier New"/>
          <w:sz w:val="18"/>
          <w:szCs w:val="18"/>
          <w:color w:val="auto"/>
        </w:rPr>
        <w:t>IN WITNESS WHEREOF, the undersigned has executed this Power of Attorney on this 1st day of July, 1997.</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/s/ WILLIAM P. WEBER</w:t>
      </w:r>
    </w:p>
    <w:p>
      <w:pPr>
        <w:ind w:left="4540"/>
        <w:spacing w:after="0" w:line="238" w:lineRule="auto"/>
        <w:rPr>
          <w:sz w:val="20"/>
          <w:szCs w:val="20"/>
          <w:color w:val="auto"/>
        </w:rPr>
      </w:pPr>
      <w:r>
        <w:rPr>
          <w:rFonts w:ascii="Courier New" w:cs="Courier New" w:eastAsia="Courier New" w:hAnsi="Courier New"/>
          <w:sz w:val="18"/>
          <w:szCs w:val="18"/>
          <w:color w:val="auto"/>
        </w:rPr>
        <w:t>--------------------</w:t>
      </w:r>
    </w:p>
    <w:p>
      <w:pPr>
        <w:ind w:left="4540"/>
        <w:spacing w:after="0"/>
        <w:rPr>
          <w:sz w:val="20"/>
          <w:szCs w:val="20"/>
          <w:color w:val="auto"/>
        </w:rPr>
      </w:pPr>
      <w:r>
        <w:rPr>
          <w:rFonts w:ascii="Courier New" w:cs="Courier New" w:eastAsia="Courier New" w:hAnsi="Courier New"/>
          <w:sz w:val="18"/>
          <w:szCs w:val="18"/>
          <w:color w:val="auto"/>
        </w:rPr>
        <w:t>William P. Weber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7060"/>
        <w:spacing w:after="0"/>
        <w:rPr>
          <w:sz w:val="20"/>
          <w:szCs w:val="20"/>
          <w:color w:val="auto"/>
        </w:rPr>
      </w:pPr>
      <w:r>
        <w:rPr>
          <w:rFonts w:ascii="Courier New" w:cs="Courier New" w:eastAsia="Courier New" w:hAnsi="Courier New"/>
          <w:sz w:val="18"/>
          <w:szCs w:val="18"/>
          <w:color w:val="auto"/>
        </w:rPr>
        <w:t>EXHIBIT 24</w:t>
      </w:r>
    </w:p>
    <w:p>
      <w:pPr>
        <w:ind w:left="6960"/>
        <w:spacing w:after="0" w:line="238" w:lineRule="auto"/>
        <w:rPr>
          <w:sz w:val="20"/>
          <w:szCs w:val="20"/>
          <w:color w:val="auto"/>
        </w:rPr>
      </w:pPr>
      <w:r>
        <w:rPr>
          <w:rFonts w:ascii="Courier New" w:cs="Courier New" w:eastAsia="Courier New" w:hAnsi="Courier New"/>
          <w:sz w:val="18"/>
          <w:szCs w:val="18"/>
          <w:color w:val="auto"/>
        </w:rPr>
        <w:t>----------</w:t>
      </w:r>
    </w:p>
    <w:p>
      <w:pPr>
        <w:ind w:left="3280"/>
        <w:spacing w:after="0"/>
        <w:rPr>
          <w:sz w:val="20"/>
          <w:szCs w:val="20"/>
          <w:color w:val="auto"/>
        </w:rPr>
      </w:pPr>
      <w:r>
        <w:rPr>
          <w:rFonts w:ascii="Courier New" w:cs="Courier New" w:eastAsia="Courier New" w:hAnsi="Courier New"/>
          <w:sz w:val="18"/>
          <w:szCs w:val="18"/>
          <w:color w:val="auto"/>
        </w:rPr>
        <w:t>POWER OF ATTORNEY</w:t>
      </w:r>
    </w:p>
    <w:p>
      <w:pPr>
        <w:spacing w:after="0" w:line="200" w:lineRule="exact"/>
        <w:rPr>
          <w:sz w:val="20"/>
          <w:szCs w:val="20"/>
          <w:color w:val="auto"/>
        </w:rPr>
      </w:pPr>
    </w:p>
    <w:p>
      <w:pPr>
        <w:spacing w:after="0" w:line="209" w:lineRule="exact"/>
        <w:rPr>
          <w:sz w:val="20"/>
          <w:szCs w:val="20"/>
          <w:color w:val="auto"/>
        </w:rPr>
      </w:pPr>
    </w:p>
    <w:p>
      <w:pPr>
        <w:ind w:right="1999" w:firstLine="527"/>
        <w:spacing w:after="0" w:line="269" w:lineRule="auto"/>
        <w:rPr>
          <w:sz w:val="20"/>
          <w:szCs w:val="20"/>
          <w:color w:val="auto"/>
        </w:rPr>
      </w:pPr>
      <w:r>
        <w:rPr>
          <w:rFonts w:ascii="Courier New" w:cs="Courier New" w:eastAsia="Courier New" w:hAnsi="Courier New"/>
          <w:sz w:val="16"/>
          <w:szCs w:val="16"/>
          <w:color w:val="auto"/>
        </w:rPr>
        <w:t>KNOW ALL MEN BY THESE PRESENTS, that the undersigned constitutes and appoints JAMES R. ADAMS, THOMAS J. ENGIBOUS, RICHARD J. AGNICH and WILLIAM A. AYLESWORTH, and each of them, with full power to act without the others, his true and lawful attorneys-in-fact and agents, with full and several power of substitution, for him and in his name, place and stead, in any and all capacities, to sign a Registration Statement on Form S-8 in connection with the registration of 350,000 shares of common stock of Texas Instruments Incorporated for issuance under the Texas Instruments Long-Term Incentive Plan, a Registration Statement on Form S-8 in connection with the registration of 5,000,000 shares of common stock of Texas Instruments Incorporated for issuance under the TI Employees 1997 Stock Purchase Plan, a Post-Effective Amendment No. 1 to a Registration Statement on Form S-8 in connection with shares of common stock of Texas Instruments Incorporated registered for issuance under the TI Employees 1988 Stock Option Purchase Plan and a Registration Statement on Form S-8 in connection with the registration of 100,000 shares of common stock of Texas Instruments Incorporated for issuance under the Texas Instruments Restricted Stock Unit Plan for Directors, and any or all amendments or supplements to such Registration Statements,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might or could do in person, hereby ratifying and confirming all that said attorneys-in-fact and agents or any of them, or their or his substitutes, may lawfully</w:t>
      </w:r>
    </w:p>
    <w:p>
      <w:pPr>
        <w:sectPr>
          <w:pgSz w:w="11900" w:h="16838" w:orient="portrait"/>
          <w:cols w:equalWidth="0" w:num="1">
            <w:col w:w="10219"/>
          </w:cols>
          <w:pgMar w:left="240" w:top="142" w:right="1440" w:bottom="115" w:gutter="0" w:footer="0" w:header="0"/>
        </w:sectPr>
      </w:pPr>
    </w:p>
    <w:bookmarkStart w:id="14" w:name="page15"/>
    <w:bookmarkEnd w:id="14"/>
    <w:p>
      <w:pPr>
        <w:spacing w:after="0"/>
        <w:rPr>
          <w:sz w:val="20"/>
          <w:szCs w:val="20"/>
          <w:color w:val="auto"/>
        </w:rPr>
      </w:pPr>
      <w:r>
        <w:rPr>
          <w:rFonts w:ascii="Courier New" w:cs="Courier New" w:eastAsia="Courier New" w:hAnsi="Courier New"/>
          <w:sz w:val="18"/>
          <w:szCs w:val="18"/>
          <w:color w:val="auto"/>
        </w:rPr>
        <w:t>do or cause to be done by virtue hereof.</w:t>
      </w:r>
    </w:p>
    <w:p>
      <w:pPr>
        <w:spacing w:after="0" w:line="207" w:lineRule="exact"/>
        <w:rPr>
          <w:sz w:val="20"/>
          <w:szCs w:val="20"/>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IN WITNESS WHEREOF, the undersigned has executed this Power of Attorney on this 2nd day of July, 1997.</w:t>
      </w:r>
    </w:p>
    <w:p>
      <w:pPr>
        <w:spacing w:after="0" w:line="200" w:lineRule="exact"/>
        <w:rPr>
          <w:sz w:val="20"/>
          <w:szCs w:val="20"/>
          <w:color w:val="auto"/>
        </w:rPr>
      </w:pPr>
    </w:p>
    <w:p>
      <w:pPr>
        <w:spacing w:after="0" w:line="205"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/s/ CLAYTON K. YEUTTER</w:t>
      </w:r>
    </w:p>
    <w:p>
      <w:pPr>
        <w:ind w:left="4540"/>
        <w:spacing w:after="0" w:line="238" w:lineRule="auto"/>
        <w:rPr>
          <w:sz w:val="20"/>
          <w:szCs w:val="20"/>
          <w:color w:val="auto"/>
        </w:rPr>
      </w:pPr>
      <w:r>
        <w:rPr>
          <w:rFonts w:ascii="Courier New" w:cs="Courier New" w:eastAsia="Courier New" w:hAnsi="Courier New"/>
          <w:sz w:val="18"/>
          <w:szCs w:val="18"/>
          <w:color w:val="auto"/>
        </w:rPr>
        <w:t>----------------------</w:t>
      </w:r>
    </w:p>
    <w:p>
      <w:pPr>
        <w:ind w:left="4540"/>
        <w:spacing w:after="0"/>
        <w:rPr>
          <w:sz w:val="20"/>
          <w:szCs w:val="20"/>
          <w:color w:val="auto"/>
        </w:rPr>
      </w:pPr>
      <w:r>
        <w:rPr>
          <w:rFonts w:ascii="Courier New" w:cs="Courier New" w:eastAsia="Courier New" w:hAnsi="Courier New"/>
          <w:sz w:val="18"/>
          <w:szCs w:val="18"/>
          <w:color w:val="auto"/>
        </w:rPr>
        <w:t>Clayton K. Yeutter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7060"/>
        <w:spacing w:after="0"/>
        <w:rPr>
          <w:sz w:val="20"/>
          <w:szCs w:val="20"/>
          <w:color w:val="auto"/>
        </w:rPr>
      </w:pPr>
      <w:r>
        <w:rPr>
          <w:rFonts w:ascii="Courier New" w:cs="Courier New" w:eastAsia="Courier New" w:hAnsi="Courier New"/>
          <w:sz w:val="18"/>
          <w:szCs w:val="18"/>
          <w:color w:val="auto"/>
        </w:rPr>
        <w:t>EXHIBIT 24</w:t>
      </w:r>
    </w:p>
    <w:p>
      <w:pPr>
        <w:ind w:left="6960"/>
        <w:spacing w:after="0" w:line="238" w:lineRule="auto"/>
        <w:rPr>
          <w:sz w:val="20"/>
          <w:szCs w:val="20"/>
          <w:color w:val="auto"/>
        </w:rPr>
      </w:pPr>
      <w:r>
        <w:rPr>
          <w:rFonts w:ascii="Courier New" w:cs="Courier New" w:eastAsia="Courier New" w:hAnsi="Courier New"/>
          <w:sz w:val="18"/>
          <w:szCs w:val="18"/>
          <w:color w:val="auto"/>
        </w:rPr>
        <w:t>----------</w:t>
      </w:r>
    </w:p>
    <w:p>
      <w:pPr>
        <w:ind w:left="3280"/>
        <w:spacing w:after="0"/>
        <w:rPr>
          <w:sz w:val="20"/>
          <w:szCs w:val="20"/>
          <w:color w:val="auto"/>
        </w:rPr>
      </w:pPr>
      <w:r>
        <w:rPr>
          <w:rFonts w:ascii="Courier New" w:cs="Courier New" w:eastAsia="Courier New" w:hAnsi="Courier New"/>
          <w:sz w:val="18"/>
          <w:szCs w:val="18"/>
          <w:color w:val="auto"/>
        </w:rPr>
        <w:t>POWER OF ATTORNEY</w:t>
      </w:r>
    </w:p>
    <w:p>
      <w:pPr>
        <w:spacing w:after="0" w:line="200" w:lineRule="exact"/>
        <w:rPr>
          <w:sz w:val="20"/>
          <w:szCs w:val="20"/>
          <w:color w:val="auto"/>
        </w:rPr>
      </w:pPr>
    </w:p>
    <w:p>
      <w:pPr>
        <w:spacing w:after="0" w:line="209" w:lineRule="exact"/>
        <w:rPr>
          <w:sz w:val="20"/>
          <w:szCs w:val="20"/>
          <w:color w:val="auto"/>
        </w:rPr>
      </w:pPr>
    </w:p>
    <w:p>
      <w:pPr>
        <w:ind w:right="1999" w:firstLine="527"/>
        <w:spacing w:after="0" w:line="269" w:lineRule="auto"/>
        <w:rPr>
          <w:sz w:val="20"/>
          <w:szCs w:val="20"/>
          <w:color w:val="auto"/>
        </w:rPr>
      </w:pPr>
      <w:r>
        <w:rPr>
          <w:rFonts w:ascii="Courier New" w:cs="Courier New" w:eastAsia="Courier New" w:hAnsi="Courier New"/>
          <w:sz w:val="16"/>
          <w:szCs w:val="16"/>
          <w:color w:val="auto"/>
        </w:rPr>
        <w:t>KNOW ALL MEN BY THESE PRESENTS, that the undersigned constitutes and appoints JAMES R. ADAMS, THOMAS J. ENGIBOUS and RICHARD J. AGNICH, and each of them, with full power to act without the other, his true and lawful attorneys-in-fact and agents, with full and several power of substitution, for him and in his name, place and stead, in any and all capacities, to sign a Registration Statement on Form S-8 in connection with the registration of 350,000 shares of common stock of Texas Instruments Incorporated for issuance under the Texas Instruments Long-Term Incentive Plan, a Registration Statement on Form S-8 in connection with the registration of 5,000,000 shares of common stock of Texas Instruments Incorporated for issuance under the TI Employees 1997 Stock Purchase Plan, a Post-Effective Amendment No. 1 to a Registration Statement on Form S-8 in connection with shares of common stock of Texas Instruments Incorporated registered for issuance under the TI Employees 1988 Stock Option Purchase Plan and a Registration Statement on Form S-8 in connection with the registration of 100,000 shares of common stock of Texas Instruments Incorporated for issuance under the Texas Instruments Restricted Stock Unit Plan for Directors, and any or all amendments or supplements to such Registration Statements,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might or could do in person, hereby ratifying and confirming all that said attorneys-in-fact and agents or any of them, or their or his substitutes, may lawfully do or cause to be done by virtue hereof.</w:t>
      </w:r>
    </w:p>
    <w:p>
      <w:pPr>
        <w:spacing w:after="0" w:line="200" w:lineRule="exact"/>
        <w:rPr>
          <w:sz w:val="20"/>
          <w:szCs w:val="20"/>
          <w:color w:val="auto"/>
        </w:rPr>
      </w:pPr>
    </w:p>
    <w:p>
      <w:pPr>
        <w:spacing w:after="0" w:line="395" w:lineRule="exact"/>
        <w:rPr>
          <w:sz w:val="20"/>
          <w:szCs w:val="20"/>
          <w:color w:val="auto"/>
        </w:rPr>
      </w:pPr>
    </w:p>
    <w:p>
      <w:pPr>
        <w:ind w:right="1879" w:firstLine="843"/>
        <w:spacing w:after="0" w:line="235" w:lineRule="auto"/>
        <w:rPr>
          <w:sz w:val="20"/>
          <w:szCs w:val="20"/>
          <w:color w:val="auto"/>
        </w:rPr>
      </w:pPr>
      <w:r>
        <w:rPr>
          <w:rFonts w:ascii="Courier New" w:cs="Courier New" w:eastAsia="Courier New" w:hAnsi="Courier New"/>
          <w:sz w:val="18"/>
          <w:szCs w:val="18"/>
          <w:color w:val="auto"/>
        </w:rPr>
        <w:t>IN WITNESS WHEREOF, the undersigned has executed this Power of Attorney on this 1st day of July, 1997.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/s/ WILLIAM A. AYLESWORTH</w:t>
      </w:r>
    </w:p>
    <w:p>
      <w:pPr>
        <w:ind w:left="4540"/>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William A. Aylesworth</w:t>
      </w:r>
    </w:p>
    <w:p>
      <w:pPr>
        <w:sectPr>
          <w:pgSz w:w="11900" w:h="16838" w:orient="portrait"/>
          <w:cols w:equalWidth="0" w:num="1">
            <w:col w:w="10219"/>
          </w:cols>
          <w:pgMar w:left="240" w:top="136" w:right="1440" w:bottom="739" w:gutter="0" w:footer="0" w:header="0"/>
        </w:sectPr>
      </w:pPr>
    </w:p>
    <w:bookmarkStart w:id="15" w:name="page16"/>
    <w:bookmarkEnd w:id="1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decimal"/>
      <w:start w:val="1"/>
    </w:lvl>
  </w:abstractNum>
  <w:abstractNum w:abstractNumId="1">
    <w:nsid w:val="46E87CCD"/>
    <w:multiLevelType w:val="hybridMultilevel"/>
    <w:lvl w:ilvl="0">
      <w:lvlJc w:val="left"/>
      <w:lvlText w:val="%1"/>
      <w:numFmt w:val="decimal"/>
      <w:start w:val="1"/>
    </w:lvl>
    <w:lvl w:ilvl="1">
      <w:lvlJc w:val="left"/>
      <w:lvlText w:val="%2."/>
      <w:numFmt w:val="decimal"/>
      <w:start w:val="1"/>
    </w:lvl>
  </w:abstractNum>
  <w:abstractNum w:abstractNumId="2">
    <w:nsid w:val="3D1B58BA"/>
    <w:multiLevelType w:val="hybridMultilevel"/>
    <w:lvl w:ilvl="0">
      <w:lvlJc w:val="left"/>
      <w:lvlText w:val="%1."/>
      <w:numFmt w:val="decimal"/>
      <w:start w:val="4"/>
    </w:lvl>
    <w:lvl w:ilvl="1">
      <w:lvlJc w:val="left"/>
      <w:lvlText w:val="%2"/>
      <w:numFmt w:val="decimal"/>
      <w:start w:val="1"/>
    </w:lvl>
  </w:abstractNum>
  <w:abstractNum w:abstractNumId="3">
    <w:nsid w:val="507ED7AB"/>
    <w:multiLevelType w:val="hybridMultilevel"/>
    <w:lvl w:ilvl="0">
      <w:lvlJc w:val="left"/>
      <w:lvlText w:val="(%1)"/>
      <w:numFmt w:val="lowerRoman"/>
      <w:start w:val="3"/>
    </w:lvl>
  </w:abstractNum>
  <w:abstractNum w:abstractNumId="4">
    <w:nsid w:val="2EB141F2"/>
    <w:multiLevelType w:val="hybridMultilevel"/>
    <w:lvl w:ilvl="0">
      <w:lvlJc w:val="left"/>
      <w:lvlText w:val="5"/>
      <w:numFmt w:val="bullet"/>
      <w:start w:val="1"/>
    </w:lvl>
  </w:abstractNum>
  <w:abstractNum w:abstractNumId="5">
    <w:nsid w:val="41B71EFB"/>
    <w:multiLevelType w:val="hybridMultilevel"/>
    <w:lvl w:ilvl="0">
      <w:lvlJc w:val="left"/>
      <w:lvlText w:val="(%1)"/>
      <w:numFmt w:val="decimal"/>
      <w:start w:val="1"/>
    </w:lvl>
    <w:lvl w:ilvl="1">
      <w:lvlJc w:val="left"/>
      <w:lvlText w:val="(%2)"/>
      <w:numFmt w:val="lowerRoman"/>
      <w:start w:val="1"/>
    </w:lvl>
  </w:abstractNum>
  <w:abstractNum w:abstractNumId="6">
    <w:nsid w:val="79E2A9E3"/>
    <w:multiLevelType w:val="hybridMultilevel"/>
    <w:lvl w:ilvl="0">
      <w:lvlJc w:val="left"/>
      <w:lvlText w:val="(%1)"/>
      <w:numFmt w:val="decimal"/>
      <w:start w:val="2"/>
    </w:lvl>
  </w:abstractNum>
  <w:abstractNum w:abstractNumId="7">
    <w:nsid w:val="7545E146"/>
    <w:multiLevelType w:val="hybridMultilevel"/>
    <w:lvl w:ilvl="0">
      <w:lvlJc w:val="left"/>
      <w:lvlText w:val="5"/>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2019-12-13T07:37:12Z</dcterms:created>
  <dcterms:modified xsi:type="dcterms:W3CDTF">2019-12-13T07:37:12Z</dcterms:modified>
</cp:coreProperties>
</file>