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97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97357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BAHAI AHMAD</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01/25/2019</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2"/>
        <w:spacing w:after="0"/>
        <w:rPr>
          <w:sz w:val="20"/>
          <w:szCs w:val="20"/>
          <w:color w:val="auto"/>
        </w:rPr>
      </w:pPr>
      <w:r>
        <w:rPr>
          <w:rFonts w:ascii="Arial" w:cs="Arial" w:eastAsia="Arial" w:hAnsi="Arial"/>
          <w:sz w:val="17"/>
          <w:szCs w:val="17"/>
          <w:color w:val="0000FF"/>
        </w:rPr>
        <w:t>Sr. Vice President</w:t>
      </w:r>
    </w:p>
    <w:p>
      <w:pPr>
        <w:spacing w:after="0" w:line="321" w:lineRule="exact"/>
        <w:rPr>
          <w:sz w:val="24"/>
          <w:szCs w:val="24"/>
          <w:color w:val="auto"/>
        </w:rPr>
      </w:pPr>
    </w:p>
    <w:p>
      <w:pPr>
        <w:sectPr>
          <w:pgSz w:w="11900" w:h="16838" w:orient="portrait"/>
          <w:cols w:equalWidth="0" w:num="3">
            <w:col w:w="3340" w:space="720"/>
            <w:col w:w="3280" w:space="708"/>
            <w:col w:w="3472"/>
          </w:cols>
          <w:pgMar w:left="240" w:top="224" w:right="139" w:bottom="2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2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2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jc w:val="right"/>
              <w:ind w:right="138"/>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4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4. Securities Acquired (A) or Disposed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Of (D) (Instr. 3, 4 and 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jc w:val="center"/>
              <w:ind w:left="486"/>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w w:val="89"/>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jc w:val="right"/>
              <w:ind w:right="144"/>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0000FF"/>
                <w:w w:val="83"/>
              </w:rPr>
              <w:t>7,184</w:t>
            </w:r>
            <w:r>
              <w:rPr>
                <w:rFonts w:ascii="Arial" w:cs="Arial" w:eastAsia="Arial" w:hAnsi="Arial"/>
                <w:sz w:val="21"/>
                <w:szCs w:val="21"/>
                <w:color w:val="008000"/>
                <w:w w:val="83"/>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58,928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2"/>
                <w:szCs w:val="22"/>
                <w:color w:val="auto"/>
              </w:rPr>
            </w:pPr>
          </w:p>
        </w:tc>
        <w:tc>
          <w:tcPr>
            <w:tcW w:w="900" w:type="dxa"/>
            <w:vAlign w:val="bottom"/>
          </w:tcPr>
          <w:p>
            <w:pPr>
              <w:jc w:val="center"/>
              <w:ind w:right="6"/>
              <w:spacing w:after="0"/>
              <w:rPr>
                <w:sz w:val="20"/>
                <w:szCs w:val="20"/>
                <w:color w:val="auto"/>
              </w:rPr>
            </w:pPr>
            <w:r>
              <w:rPr>
                <w:rFonts w:ascii="Arial" w:cs="Arial" w:eastAsia="Arial" w:hAnsi="Arial"/>
                <w:sz w:val="17"/>
                <w:szCs w:val="17"/>
                <w:color w:val="0000FF"/>
                <w:w w:val="88"/>
              </w:rPr>
              <w:t>10,484</w:t>
            </w:r>
          </w:p>
        </w:tc>
        <w:tc>
          <w:tcPr>
            <w:tcW w:w="480" w:type="dxa"/>
            <w:vAlign w:val="bottom"/>
          </w:tcPr>
          <w:p>
            <w:pPr>
              <w:ind w:left="1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640" w:type="dxa"/>
            <w:vAlign w:val="bottom"/>
          </w:tcPr>
          <w:p>
            <w:pPr>
              <w:jc w:val="center"/>
              <w:ind w:right="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52.93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7"/>
                <w:szCs w:val="17"/>
                <w:color w:val="0000FF"/>
              </w:rPr>
              <w:t>69,412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2"/>
                <w:szCs w:val="22"/>
                <w:color w:val="auto"/>
              </w:rPr>
            </w:pPr>
          </w:p>
        </w:tc>
        <w:tc>
          <w:tcPr>
            <w:tcW w:w="900" w:type="dxa"/>
            <w:vAlign w:val="bottom"/>
          </w:tcPr>
          <w:p>
            <w:pPr>
              <w:jc w:val="center"/>
              <w:ind w:right="6"/>
              <w:spacing w:after="0"/>
              <w:rPr>
                <w:sz w:val="20"/>
                <w:szCs w:val="20"/>
                <w:color w:val="auto"/>
              </w:rPr>
            </w:pPr>
            <w:r>
              <w:rPr>
                <w:rFonts w:ascii="Arial" w:cs="Arial" w:eastAsia="Arial" w:hAnsi="Arial"/>
                <w:sz w:val="17"/>
                <w:szCs w:val="17"/>
                <w:color w:val="0000FF"/>
                <w:w w:val="89"/>
              </w:rPr>
              <w:t>6,445</w:t>
            </w:r>
          </w:p>
        </w:tc>
        <w:tc>
          <w:tcPr>
            <w:tcW w:w="480" w:type="dxa"/>
            <w:vAlign w:val="bottom"/>
          </w:tcPr>
          <w:p>
            <w:pPr>
              <w:ind w:left="1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640" w:type="dxa"/>
            <w:vAlign w:val="bottom"/>
          </w:tcPr>
          <w:p>
            <w:pPr>
              <w:jc w:val="center"/>
              <w:ind w:right="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79.26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7"/>
                <w:szCs w:val="17"/>
                <w:color w:val="0000FF"/>
              </w:rPr>
              <w:t>75,857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0000FF"/>
                <w:w w:val="88"/>
              </w:rPr>
              <w:t>16,929</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103.6773</w:t>
            </w:r>
            <w:r>
              <w:rPr>
                <w:rFonts w:ascii="Arial" w:cs="Arial" w:eastAsia="Arial" w:hAnsi="Arial"/>
                <w:sz w:val="21"/>
                <w:szCs w:val="21"/>
                <w:color w:val="008000"/>
                <w:w w:val="88"/>
                <w:vertAlign w:val="superscript"/>
              </w:rPr>
              <w:t>(2)</w:t>
            </w:r>
          </w:p>
        </w:tc>
        <w:tc>
          <w:tcPr>
            <w:tcW w:w="12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58,928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900" w:type="dxa"/>
            <w:vAlign w:val="bottom"/>
          </w:tcPr>
          <w:p>
            <w:pPr>
              <w:jc w:val="center"/>
              <w:ind w:right="6"/>
              <w:spacing w:after="0"/>
              <w:rPr>
                <w:sz w:val="20"/>
                <w:szCs w:val="20"/>
                <w:color w:val="auto"/>
              </w:rPr>
            </w:pPr>
            <w:r>
              <w:rPr>
                <w:rFonts w:ascii="Arial" w:cs="Arial" w:eastAsia="Arial" w:hAnsi="Arial"/>
                <w:sz w:val="17"/>
                <w:szCs w:val="17"/>
                <w:color w:val="0000FF"/>
                <w:w w:val="89"/>
              </w:rPr>
              <w:t>4,000</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103.7094</w:t>
            </w:r>
          </w:p>
        </w:tc>
        <w:tc>
          <w:tcPr>
            <w:tcW w:w="60" w:type="dxa"/>
            <w:vAlign w:val="bottom"/>
          </w:tcPr>
          <w:p>
            <w:pPr>
              <w:spacing w:after="0"/>
              <w:rPr>
                <w:sz w:val="22"/>
                <w:szCs w:val="22"/>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7"/>
                <w:szCs w:val="17"/>
                <w:color w:val="0000FF"/>
              </w:rPr>
              <w:t>54,928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900" w:type="dxa"/>
            <w:vAlign w:val="bottom"/>
          </w:tcPr>
          <w:p>
            <w:pPr>
              <w:jc w:val="center"/>
              <w:ind w:right="6"/>
              <w:spacing w:after="0"/>
              <w:rPr>
                <w:sz w:val="20"/>
                <w:szCs w:val="20"/>
                <w:color w:val="auto"/>
              </w:rPr>
            </w:pPr>
            <w:r>
              <w:rPr>
                <w:rFonts w:ascii="Arial" w:cs="Arial" w:eastAsia="Arial" w:hAnsi="Arial"/>
                <w:sz w:val="17"/>
                <w:szCs w:val="17"/>
                <w:color w:val="0000FF"/>
                <w:w w:val="89"/>
              </w:rPr>
              <w:t>3,034</w:t>
            </w:r>
          </w:p>
        </w:tc>
        <w:tc>
          <w:tcPr>
            <w:tcW w:w="48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104.5408</w:t>
            </w:r>
          </w:p>
        </w:tc>
        <w:tc>
          <w:tcPr>
            <w:tcW w:w="60" w:type="dxa"/>
            <w:vAlign w:val="bottom"/>
          </w:tcPr>
          <w:p>
            <w:pPr>
              <w:spacing w:after="0"/>
              <w:rPr>
                <w:sz w:val="22"/>
                <w:szCs w:val="22"/>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7"/>
                <w:szCs w:val="17"/>
                <w:color w:val="0000FF"/>
              </w:rPr>
              <w:t>51,894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91"/>
              </w:rPr>
              <w:t>01/25/2019</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0000FF"/>
                <w:w w:val="89"/>
              </w:rPr>
              <w:t>3,000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103.4126</w:t>
            </w:r>
            <w:r>
              <w:rPr>
                <w:rFonts w:ascii="Arial" w:cs="Arial" w:eastAsia="Arial" w:hAnsi="Arial"/>
                <w:sz w:val="21"/>
                <w:szCs w:val="21"/>
                <w:color w:val="008000"/>
                <w:w w:val="88"/>
                <w:vertAlign w:val="superscript"/>
              </w:rPr>
              <w:t>(3)</w:t>
            </w:r>
          </w:p>
        </w:tc>
        <w:tc>
          <w:tcPr>
            <w:tcW w:w="12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48,894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60" w:type="dxa"/>
            <w:vAlign w:val="bottom"/>
            <w:gridSpan w:val="3"/>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66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1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Acquired (A) or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6"/>
              </w:rPr>
              <w:t>(D) (Instr. 3,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(D)</w:t>
            </w:r>
          </w:p>
        </w:tc>
        <w:tc>
          <w:tcPr>
            <w:tcW w:w="1660" w:type="dxa"/>
            <w:vAlign w:val="bottom"/>
            <w:gridSpan w:val="3"/>
          </w:tcPr>
          <w:p>
            <w:pPr>
              <w:ind w:left="2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104.41</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01/25/2019</w:t>
            </w:r>
          </w:p>
        </w:tc>
        <w:tc>
          <w:tcPr>
            <w:tcW w:w="1120" w:type="dxa"/>
            <w:vAlign w:val="bottom"/>
          </w:tcPr>
          <w:p>
            <w:pPr>
              <w:spacing w:after="0"/>
              <w:rPr>
                <w:sz w:val="16"/>
                <w:szCs w:val="16"/>
                <w:color w:val="auto"/>
              </w:rPr>
            </w:pPr>
          </w:p>
        </w:tc>
        <w:tc>
          <w:tcPr>
            <w:tcW w:w="460" w:type="dxa"/>
            <w:vAlign w:val="bottom"/>
          </w:tcPr>
          <w:p>
            <w:pPr>
              <w:jc w:val="right"/>
              <w:ind w:right="138"/>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0000FF"/>
              </w:rPr>
              <w:t>33,996</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jc w:val="right"/>
              <w:ind w:right="64"/>
              <w:spacing w:after="0"/>
              <w:rPr>
                <w:sz w:val="20"/>
                <w:szCs w:val="20"/>
                <w:color w:val="auto"/>
              </w:rPr>
            </w:pPr>
            <w:r>
              <w:rPr>
                <w:rFonts w:ascii="Arial" w:cs="Arial" w:eastAsia="Arial" w:hAnsi="Arial"/>
                <w:sz w:val="11"/>
                <w:szCs w:val="11"/>
                <w:color w:val="008000"/>
              </w:rPr>
              <w:t>(4)</w:t>
            </w:r>
          </w:p>
        </w:tc>
        <w:tc>
          <w:tcPr>
            <w:tcW w:w="900" w:type="dxa"/>
            <w:vAlign w:val="bottom"/>
          </w:tcPr>
          <w:p>
            <w:pPr>
              <w:ind w:left="280"/>
              <w:spacing w:after="0"/>
              <w:rPr>
                <w:sz w:val="20"/>
                <w:szCs w:val="20"/>
                <w:color w:val="auto"/>
              </w:rPr>
            </w:pPr>
            <w:r>
              <w:rPr>
                <w:rFonts w:ascii="Arial" w:cs="Arial" w:eastAsia="Arial" w:hAnsi="Arial"/>
                <w:sz w:val="13"/>
                <w:szCs w:val="13"/>
                <w:color w:val="0000FF"/>
                <w:w w:val="92"/>
              </w:rPr>
              <w:t>01/25/2029</w:t>
            </w:r>
          </w:p>
        </w:tc>
        <w:tc>
          <w:tcPr>
            <w:tcW w:w="660" w:type="dxa"/>
            <w:vAlign w:val="bottom"/>
            <w:gridSpan w:val="2"/>
          </w:tcPr>
          <w:p>
            <w:pPr>
              <w:ind w:left="12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jc w:val="center"/>
              <w:spacing w:after="0" w:line="194" w:lineRule="exact"/>
              <w:rPr>
                <w:sz w:val="20"/>
                <w:szCs w:val="20"/>
                <w:color w:val="auto"/>
              </w:rPr>
            </w:pPr>
            <w:r>
              <w:rPr>
                <w:rFonts w:ascii="Arial" w:cs="Arial" w:eastAsia="Arial" w:hAnsi="Arial"/>
                <w:sz w:val="17"/>
                <w:szCs w:val="17"/>
                <w:color w:val="0000FF"/>
                <w:w w:val="88"/>
              </w:rPr>
              <w:t>33,996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center"/>
              <w:ind w:right="101"/>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104.41</w:t>
            </w:r>
          </w:p>
        </w:tc>
        <w:tc>
          <w:tcPr>
            <w:tcW w:w="600" w:type="dxa"/>
            <w:vAlign w:val="bottom"/>
          </w:tcPr>
          <w:p>
            <w:pPr>
              <w:jc w:val="right"/>
              <w:spacing w:after="0"/>
              <w:rPr>
                <w:sz w:val="20"/>
                <w:szCs w:val="20"/>
                <w:color w:val="auto"/>
              </w:rPr>
            </w:pPr>
            <w:r>
              <w:rPr>
                <w:rFonts w:ascii="Arial" w:cs="Arial" w:eastAsia="Arial" w:hAnsi="Arial"/>
                <w:sz w:val="13"/>
                <w:szCs w:val="13"/>
                <w:color w:val="0000FF"/>
              </w:rPr>
              <w:t>33,996</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gridSpan w:val="2"/>
          </w:tcPr>
          <w:p>
            <w:pPr>
              <w:ind w:left="220"/>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52.93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01/25/2019</w:t>
            </w:r>
          </w:p>
        </w:tc>
        <w:tc>
          <w:tcPr>
            <w:tcW w:w="1120" w:type="dxa"/>
            <w:vAlign w:val="bottom"/>
          </w:tcPr>
          <w:p>
            <w:pPr>
              <w:spacing w:after="0"/>
              <w:rPr>
                <w:sz w:val="16"/>
                <w:szCs w:val="16"/>
                <w:color w:val="auto"/>
              </w:rPr>
            </w:pPr>
          </w:p>
        </w:tc>
        <w:tc>
          <w:tcPr>
            <w:tcW w:w="460" w:type="dxa"/>
            <w:vAlign w:val="bottom"/>
          </w:tcPr>
          <w:p>
            <w:pPr>
              <w:jc w:val="right"/>
              <w:ind w:right="118"/>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gridSpan w:val="3"/>
          </w:tcPr>
          <w:p>
            <w:pPr>
              <w:jc w:val="right"/>
              <w:ind w:right="238"/>
              <w:spacing w:after="0"/>
              <w:rPr>
                <w:sz w:val="20"/>
                <w:szCs w:val="20"/>
                <w:color w:val="auto"/>
              </w:rPr>
            </w:pPr>
            <w:r>
              <w:rPr>
                <w:rFonts w:ascii="Arial" w:cs="Arial" w:eastAsia="Arial" w:hAnsi="Arial"/>
                <w:sz w:val="13"/>
                <w:szCs w:val="13"/>
                <w:color w:val="0000FF"/>
              </w:rPr>
              <w:t>10,484</w:t>
            </w:r>
          </w:p>
        </w:tc>
        <w:tc>
          <w:tcPr>
            <w:tcW w:w="360" w:type="dxa"/>
            <w:vAlign w:val="bottom"/>
          </w:tcPr>
          <w:p>
            <w:pPr>
              <w:jc w:val="right"/>
              <w:ind w:right="64"/>
              <w:spacing w:after="0"/>
              <w:rPr>
                <w:sz w:val="20"/>
                <w:szCs w:val="20"/>
                <w:color w:val="auto"/>
              </w:rPr>
            </w:pPr>
            <w:r>
              <w:rPr>
                <w:rFonts w:ascii="Arial" w:cs="Arial" w:eastAsia="Arial" w:hAnsi="Arial"/>
                <w:sz w:val="11"/>
                <w:szCs w:val="11"/>
                <w:color w:val="008000"/>
              </w:rPr>
              <w:t>(5)</w:t>
            </w:r>
          </w:p>
        </w:tc>
        <w:tc>
          <w:tcPr>
            <w:tcW w:w="900" w:type="dxa"/>
            <w:vAlign w:val="bottom"/>
          </w:tcPr>
          <w:p>
            <w:pPr>
              <w:ind w:left="280"/>
              <w:spacing w:after="0"/>
              <w:rPr>
                <w:sz w:val="20"/>
                <w:szCs w:val="20"/>
                <w:color w:val="auto"/>
              </w:rPr>
            </w:pPr>
            <w:r>
              <w:rPr>
                <w:rFonts w:ascii="Arial" w:cs="Arial" w:eastAsia="Arial" w:hAnsi="Arial"/>
                <w:sz w:val="13"/>
                <w:szCs w:val="13"/>
                <w:color w:val="0000FF"/>
                <w:w w:val="92"/>
              </w:rPr>
              <w:t>01/29/2026</w:t>
            </w:r>
          </w:p>
        </w:tc>
        <w:tc>
          <w:tcPr>
            <w:tcW w:w="660" w:type="dxa"/>
            <w:vAlign w:val="bottom"/>
            <w:gridSpan w:val="2"/>
          </w:tcPr>
          <w:p>
            <w:pPr>
              <w:ind w:left="12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jc w:val="center"/>
              <w:spacing w:after="0" w:line="194" w:lineRule="exact"/>
              <w:rPr>
                <w:sz w:val="20"/>
                <w:szCs w:val="20"/>
                <w:color w:val="auto"/>
              </w:rPr>
            </w:pPr>
            <w:r>
              <w:rPr>
                <w:rFonts w:ascii="Arial" w:cs="Arial" w:eastAsia="Arial" w:hAnsi="Arial"/>
                <w:sz w:val="17"/>
                <w:szCs w:val="17"/>
                <w:color w:val="0000FF"/>
                <w:w w:val="88"/>
              </w:rPr>
              <w:t>10,484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center"/>
              <w:ind w:righ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17,485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gridSpan w:val="2"/>
          </w:tcPr>
          <w:p>
            <w:pPr>
              <w:ind w:left="220"/>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79.26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01/25/2019</w:t>
            </w:r>
          </w:p>
        </w:tc>
        <w:tc>
          <w:tcPr>
            <w:tcW w:w="1120" w:type="dxa"/>
            <w:vAlign w:val="bottom"/>
          </w:tcPr>
          <w:p>
            <w:pPr>
              <w:spacing w:after="0"/>
              <w:rPr>
                <w:sz w:val="12"/>
                <w:szCs w:val="12"/>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3"/>
            <w:vMerge w:val="restart"/>
          </w:tcPr>
          <w:p>
            <w:pPr>
              <w:jc w:val="right"/>
              <w:ind w:right="278"/>
              <w:spacing w:after="0"/>
              <w:rPr>
                <w:sz w:val="20"/>
                <w:szCs w:val="20"/>
                <w:color w:val="auto"/>
              </w:rPr>
            </w:pPr>
            <w:r>
              <w:rPr>
                <w:rFonts w:ascii="Arial" w:cs="Arial" w:eastAsia="Arial" w:hAnsi="Arial"/>
                <w:sz w:val="13"/>
                <w:szCs w:val="13"/>
                <w:color w:val="0000FF"/>
              </w:rPr>
              <w:t>6,445</w:t>
            </w:r>
          </w:p>
        </w:tc>
        <w:tc>
          <w:tcPr>
            <w:tcW w:w="360" w:type="dxa"/>
            <w:vAlign w:val="bottom"/>
            <w:vMerge w:val="restart"/>
          </w:tcPr>
          <w:p>
            <w:pPr>
              <w:jc w:val="right"/>
              <w:ind w:right="64"/>
              <w:spacing w:after="0"/>
              <w:rPr>
                <w:sz w:val="20"/>
                <w:szCs w:val="20"/>
                <w:color w:val="auto"/>
              </w:rPr>
            </w:pPr>
            <w:r>
              <w:rPr>
                <w:rFonts w:ascii="Arial" w:cs="Arial" w:eastAsia="Arial" w:hAnsi="Arial"/>
                <w:sz w:val="11"/>
                <w:szCs w:val="11"/>
                <w:color w:val="008000"/>
              </w:rPr>
              <w:t>(6)</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w w:val="92"/>
              </w:rPr>
              <w:t>01/26/2027</w:t>
            </w:r>
          </w:p>
        </w:tc>
        <w:tc>
          <w:tcPr>
            <w:tcW w:w="660" w:type="dxa"/>
            <w:vAlign w:val="bottom"/>
            <w:gridSpan w:val="2"/>
          </w:tcPr>
          <w:p>
            <w:pPr>
              <w:ind w:left="120"/>
              <w:spacing w:after="0" w:line="145" w:lineRule="exact"/>
              <w:rPr>
                <w:sz w:val="20"/>
                <w:szCs w:val="20"/>
                <w:color w:val="auto"/>
              </w:rPr>
            </w:pPr>
            <w:r>
              <w:rPr>
                <w:rFonts w:ascii="Arial" w:cs="Arial" w:eastAsia="Arial" w:hAnsi="Arial"/>
                <w:sz w:val="13"/>
                <w:szCs w:val="13"/>
                <w:color w:val="0000FF"/>
                <w:w w:val="98"/>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6,445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ind w:righ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19,335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40" w:right="4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$103.65 to $103.7255.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4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$103.4087 to $103.43.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2020.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2017.</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2018.</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01/29/2019</w:t>
            </w:r>
          </w:p>
        </w:tc>
        <w:tc>
          <w:tcPr>
            <w:tcW w:w="0" w:type="dxa"/>
            <w:vAlign w:val="bottom"/>
          </w:tcPr>
          <w:p>
            <w:pPr>
              <w:spacing w:after="0"/>
              <w:rPr>
                <w:sz w:val="1"/>
                <w:szCs w:val="1"/>
                <w:color w:val="auto"/>
              </w:rPr>
            </w:pPr>
          </w:p>
        </w:tc>
      </w:tr>
      <w:tr>
        <w:trPr>
          <w:trHeight w:val="90"/>
        </w:trPr>
        <w:tc>
          <w:tcPr>
            <w:tcW w:w="168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Attorney in 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2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AUTHORIZATION</w:t>
      </w:r>
    </w:p>
    <w:p>
      <w:pPr>
        <w:spacing w:after="0" w:line="200" w:lineRule="exact"/>
        <w:rPr>
          <w:sz w:val="20"/>
          <w:szCs w:val="20"/>
          <w:color w:val="auto"/>
        </w:rPr>
      </w:pP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the 17th day of May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Ahmad Bahai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81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2019-12-23T21:17:36Z</dcterms:created>
  <dcterms:modified xsi:type="dcterms:W3CDTF">2019-12-23T21:17:36Z</dcterms:modified>
</cp:coreProperties>
</file>