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6129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612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Whitaker Darla H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08/06/2020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151130</wp:posOffset>
            </wp:positionV>
            <wp:extent cx="6968490" cy="1301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301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39,317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53.94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97,713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48,189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133.1351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49,524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14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9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53.94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08/06/2020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39,317</w:t>
            </w: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01/28/2025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perscript"/>
              </w:rPr>
              <w:t>Common</w:t>
            </w: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 xml:space="preserve">  39,317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8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9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-1957070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38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price in Table 1 is a weighted average sale price. The sales were at prices ranging from $132.93 to $133.33. The Issuer undertakes to provide upon request a detailed breakout of the sale prices and the number of shares sold at each price.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became exercisable in four equal annual installments beginning on January 28, 2016.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Katharine Kane, Attorney In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08/10/2020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449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9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83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370366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2020-08-10T16:26:37Z</dcterms:created>
  <dcterms:modified xsi:type="dcterms:W3CDTF">2020-08-10T16:26:37Z</dcterms:modified>
</cp:coreProperties>
</file>