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823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2346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Ron Amichai</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TEXAS INSTRUMENTS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TXN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01/26/2023</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7"/>
          <w:szCs w:val="17"/>
          <w:color w:val="0000FF"/>
        </w:rPr>
        <w:t>Sr. Vice President</w:t>
      </w:r>
    </w:p>
    <w:p>
      <w:pPr>
        <w:spacing w:after="0" w:line="306" w:lineRule="exact"/>
        <w:rPr>
          <w:sz w:val="24"/>
          <w:szCs w:val="24"/>
          <w:color w:val="auto"/>
        </w:rPr>
      </w:pPr>
    </w:p>
    <w:p>
      <w:pPr>
        <w:sectPr>
          <w:pgSz w:w="11900" w:h="16838" w:orient="portrait"/>
          <w:cols w:equalWidth="0" w:num="3">
            <w:col w:w="3200" w:space="720"/>
            <w:col w:w="3200" w:space="620"/>
            <w:col w:w="3340"/>
          </w:cols>
          <w:pgMar w:left="460" w:top="217" w:right="359" w:bottom="144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75243</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01/26/2023</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13,786</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53,818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174.1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01/26/2023</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51,824</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01/26/2033</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51,824</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51,824</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pursuant to 2009 Long-Term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four equal annual installments beginning on January 26, 2024.</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Leslie Mba, Attorney in Fact 01/30/2023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885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4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AUTHORIZATION</w:t>
      </w:r>
    </w:p>
    <w:p>
      <w:pPr>
        <w:spacing w:after="0" w:line="31" w:lineRule="exact"/>
        <w:rPr>
          <w:sz w:val="20"/>
          <w:szCs w:val="20"/>
          <w:color w:val="auto"/>
        </w:rPr>
      </w:pPr>
    </w:p>
    <w:p>
      <w:pPr>
        <w:ind w:right="1639" w:firstLine="805"/>
        <w:spacing w:after="0" w:line="241" w:lineRule="auto"/>
        <w:rPr>
          <w:sz w:val="20"/>
          <w:szCs w:val="20"/>
          <w:color w:val="auto"/>
        </w:rPr>
      </w:pPr>
      <w:r>
        <w:rPr>
          <w:rFonts w:ascii="Courier New" w:cs="Courier New" w:eastAsia="Courier New" w:hAnsi="Courier New"/>
          <w:sz w:val="17"/>
          <w:szCs w:val="17"/>
          <w:color w:val="auto"/>
        </w:rPr>
        <w:t>I hereby authorize Cynthia Hoff Trochu, Leslie O. Mba, Elizabeth M. Bedell, Edgar A. Morales, Erin E. Hilton and John Whitney or any one of them</w:t>
      </w:r>
    </w:p>
    <w:p>
      <w:pPr>
        <w:ind w:right="3559"/>
        <w:spacing w:after="0" w:line="256" w:lineRule="auto"/>
        <w:rPr>
          <w:sz w:val="20"/>
          <w:szCs w:val="20"/>
          <w:color w:val="auto"/>
        </w:rPr>
      </w:pPr>
      <w:r>
        <w:rPr>
          <w:rFonts w:ascii="Courier New" w:cs="Courier New" w:eastAsia="Courier New" w:hAnsi="Courier New"/>
          <w:sz w:val="16"/>
          <w:szCs w:val="16"/>
          <w:color w:val="auto"/>
        </w:rPr>
        <w:t>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w:t>
      </w:r>
    </w:p>
    <w:p>
      <w:pPr>
        <w:ind w:right="3259"/>
        <w:spacing w:after="0" w:line="241" w:lineRule="auto"/>
        <w:rPr>
          <w:sz w:val="20"/>
          <w:szCs w:val="20"/>
          <w:color w:val="auto"/>
        </w:rPr>
      </w:pPr>
      <w:r>
        <w:rPr>
          <w:rFonts w:ascii="Courier New" w:cs="Courier New" w:eastAsia="Courier New" w:hAnsi="Courier New"/>
          <w:sz w:val="17"/>
          <w:szCs w:val="17"/>
          <w:color w:val="auto"/>
        </w:rPr>
        <w:t>in such beneficial ownership, as well as any and all representation letters that may be required in connection with sales by me of equity securities 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ind w:left="800"/>
        <w:spacing w:after="0"/>
        <w:rPr>
          <w:sz w:val="20"/>
          <w:szCs w:val="20"/>
          <w:color w:val="auto"/>
        </w:rPr>
      </w:pPr>
      <w:r>
        <w:rPr>
          <w:rFonts w:ascii="Courier New" w:cs="Courier New" w:eastAsia="Courier New" w:hAnsi="Courier New"/>
          <w:sz w:val="17"/>
          <w:szCs w:val="17"/>
          <w:color w:val="auto"/>
        </w:rPr>
        <w:t>I acknowledge that the persons authorized hereunder are</w:t>
      </w:r>
    </w:p>
    <w:p>
      <w:pPr>
        <w:spacing w:after="0" w:line="1" w:lineRule="exact"/>
        <w:rPr>
          <w:sz w:val="20"/>
          <w:szCs w:val="20"/>
          <w:color w:val="auto"/>
        </w:rPr>
      </w:pPr>
    </w:p>
    <w:p>
      <w:pPr>
        <w:ind w:right="3059"/>
        <w:spacing w:after="0" w:line="241" w:lineRule="auto"/>
        <w:rPr>
          <w:sz w:val="20"/>
          <w:szCs w:val="20"/>
          <w:color w:val="auto"/>
        </w:rPr>
      </w:pPr>
      <w:r>
        <w:rPr>
          <w:rFonts w:ascii="Courier New" w:cs="Courier New" w:eastAsia="Courier New" w:hAnsi="Courier New"/>
          <w:sz w:val="17"/>
          <w:szCs w:val="17"/>
          <w:color w:val="auto"/>
        </w:rPr>
        <w:t>not assuming, nor is the Company assuming, any of my responsibilities to comply with Section 16 of the Exchange Act and other relevant securities laws.</w:t>
      </w:r>
    </w:p>
    <w:p>
      <w:pPr>
        <w:ind w:left="800"/>
        <w:spacing w:after="0"/>
        <w:rPr>
          <w:sz w:val="20"/>
          <w:szCs w:val="20"/>
          <w:color w:val="auto"/>
        </w:rPr>
      </w:pPr>
      <w:r>
        <w:rPr>
          <w:rFonts w:ascii="Courier New" w:cs="Courier New" w:eastAsia="Courier New" w:hAnsi="Courier New"/>
          <w:sz w:val="17"/>
          <w:szCs w:val="17"/>
          <w:color w:val="auto"/>
        </w:rPr>
        <w:t>Dated as of 3 day of January 2023.</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/s/ Amichai Ron</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838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2023-01-30T17:58:06Z</dcterms:created>
  <dcterms:modified xsi:type="dcterms:W3CDTF">2023-01-30T17:58:06Z</dcterms:modified>
</cp:coreProperties>
</file>