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367.xml.htm"/>
      <w:bookmarkStart w:id="1" w:name="kswkform4_17700673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Mark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71,228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68,519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44,488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2024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installments beginning on January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roberts.txt"/>
      <w:bookmarkStart w:id="3" w:name="kspoa_roberts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Katharine</w:t>
      </w:r>
    </w:p>
    <w:p>
      <w:pPr>
        <w:pStyle w:val="PreformattedText"/>
        <w:bidi w:val="0"/>
        <w:spacing w:before="0" w:after="0"/>
        <w:jc w:val="left"/>
        <w:rPr/>
      </w:pPr>
      <w:r>
        <w:rPr/>
        <w:t>Kane, Shannon S. Thompson,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M. Bedell, Tonya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Moran, Joseph S. Jablonski,</w:t>
      </w:r>
    </w:p>
    <w:p>
      <w:pPr>
        <w:pStyle w:val="PreformattedText"/>
        <w:bidi w:val="0"/>
        <w:spacing w:before="0" w:after="0"/>
        <w:jc w:val="left"/>
        <w:rPr/>
      </w:pPr>
      <w:r>
        <w:rPr/>
        <w:t>Erin E. Hilton and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any and all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as well as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on and after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continue in effect,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in writing,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and letters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above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individual's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 On and 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date set forth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previously granted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concerning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subject matter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revoked.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3rd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2025.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Robert T. Roberts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255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866</Words>
  <Characters>4608</Characters>
  <CharactersWithSpaces>5332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