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1193470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 Incorporated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Richard K Templeton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Chairman of the Board</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489557</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98890514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910332971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02/21/2025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4380" w:type="dxa"/>
            <w:vAlign w:val="bottom"/>
          </w:tcPr>
          <w:p>
            <w:pPr>
              <w:jc w:val="center"/>
              <w:ind w:left="30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0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4380" w:type="dxa"/>
            <w:vAlign w:val="bottom"/>
          </w:tcPr>
          <w:p>
            <w:pPr>
              <w:jc w:val="center"/>
              <w:ind w:left="30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0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438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Acquired as</w:t>
            </w:r>
          </w:p>
        </w:tc>
        <w:tc>
          <w:tcPr>
            <w:tcW w:w="2600" w:type="dxa"/>
            <w:vAlign w:val="bottom"/>
          </w:tcPr>
          <w:p>
            <w:pPr>
              <w:spacing w:after="0"/>
              <w:rPr>
                <w:sz w:val="23"/>
                <w:szCs w:val="23"/>
                <w:color w:val="auto"/>
              </w:rPr>
            </w:pPr>
          </w:p>
        </w:tc>
        <w:tc>
          <w:tcPr>
            <w:tcW w:w="294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4380" w:type="dxa"/>
            <w:vAlign w:val="bottom"/>
            <w:vMerge w:val="continue"/>
          </w:tcPr>
          <w:p>
            <w:pPr>
              <w:spacing w:after="0"/>
              <w:rPr>
                <w:sz w:val="13"/>
                <w:szCs w:val="13"/>
                <w:color w:val="auto"/>
              </w:rPr>
            </w:pPr>
          </w:p>
        </w:tc>
        <w:tc>
          <w:tcPr>
            <w:tcW w:w="2600" w:type="dxa"/>
            <w:vAlign w:val="bottom"/>
          </w:tcPr>
          <w:p>
            <w:pPr>
              <w:spacing w:after="0"/>
              <w:rPr>
                <w:sz w:val="13"/>
                <w:szCs w:val="13"/>
                <w:color w:val="auto"/>
              </w:rPr>
            </w:pPr>
          </w:p>
        </w:tc>
        <w:tc>
          <w:tcPr>
            <w:tcW w:w="2940" w:type="dxa"/>
            <w:vAlign w:val="bottom"/>
            <w:vMerge w:val="restart"/>
          </w:tcPr>
          <w:p>
            <w:pPr>
              <w:ind w:left="1360"/>
              <w:spacing w:after="0" w:line="217" w:lineRule="exact"/>
              <w:rPr>
                <w:sz w:val="20"/>
                <w:szCs w:val="20"/>
                <w:color w:val="auto"/>
              </w:rPr>
            </w:pPr>
            <w:r>
              <w:rPr>
                <w:rFonts w:ascii="Times New Roman" w:cs="Times New Roman" w:eastAsia="Times New Roman" w:hAnsi="Times New Roman"/>
                <w:sz w:val="22"/>
                <w:szCs w:val="22"/>
                <w:color w:val="auto"/>
              </w:rPr>
              <w:t>cashless</w:t>
            </w:r>
          </w:p>
        </w:tc>
        <w:tc>
          <w:tcPr>
            <w:tcW w:w="0" w:type="dxa"/>
            <w:vAlign w:val="bottom"/>
          </w:tcPr>
          <w:p>
            <w:pPr>
              <w:spacing w:after="0"/>
              <w:rPr>
                <w:sz w:val="1"/>
                <w:szCs w:val="1"/>
                <w:color w:val="auto"/>
              </w:rPr>
            </w:pPr>
          </w:p>
        </w:tc>
      </w:tr>
      <w:tr>
        <w:trPr>
          <w:trHeight w:val="56"/>
        </w:trPr>
        <w:tc>
          <w:tcPr>
            <w:tcW w:w="114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43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01/29/2016 compensation --   Issuer</w:t>
            </w:r>
          </w:p>
        </w:tc>
        <w:tc>
          <w:tcPr>
            <w:tcW w:w="260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489557</w:t>
            </w:r>
          </w:p>
        </w:tc>
        <w:tc>
          <w:tcPr>
            <w:tcW w:w="2940" w:type="dxa"/>
            <w:vAlign w:val="bottom"/>
          </w:tcPr>
          <w:p>
            <w:pPr>
              <w:ind w:left="320"/>
              <w:spacing w:after="0" w:line="243" w:lineRule="exact"/>
              <w:rPr>
                <w:sz w:val="20"/>
                <w:szCs w:val="20"/>
                <w:color w:val="auto"/>
              </w:rPr>
            </w:pPr>
            <w:r>
              <w:rPr>
                <w:rFonts w:ascii="Times New Roman" w:cs="Times New Roman" w:eastAsia="Times New Roman" w:hAnsi="Times New Roman"/>
                <w:sz w:val="28"/>
                <w:szCs w:val="28"/>
                <w:color w:val="auto"/>
                <w:vertAlign w:val="superscript"/>
              </w:rPr>
              <w:t>01/29/2016</w:t>
            </w:r>
            <w:r>
              <w:rPr>
                <w:rFonts w:ascii="Times New Roman" w:cs="Times New Roman" w:eastAsia="Times New Roman" w:hAnsi="Times New Roman"/>
                <w:sz w:val="16"/>
                <w:szCs w:val="16"/>
                <w:color w:val="auto"/>
              </w:rPr>
              <w:t xml:space="preserve"> exercise/same day</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38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Stock Options</w:t>
            </w:r>
          </w:p>
        </w:tc>
        <w:tc>
          <w:tcPr>
            <w:tcW w:w="2600" w:type="dxa"/>
            <w:vAlign w:val="bottom"/>
          </w:tcPr>
          <w:p>
            <w:pPr>
              <w:spacing w:after="0"/>
              <w:rPr>
                <w:sz w:val="21"/>
                <w:szCs w:val="21"/>
                <w:color w:val="auto"/>
              </w:rPr>
            </w:pPr>
          </w:p>
        </w:tc>
        <w:tc>
          <w:tcPr>
            <w:tcW w:w="294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sale</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20" w:type="dxa"/>
            <w:vAlign w:val="bottom"/>
          </w:tcPr>
          <w:p>
            <w:pPr>
              <w:spacing w:after="0"/>
              <w:rPr>
                <w:sz w:val="24"/>
                <w:szCs w:val="24"/>
                <w:color w:val="auto"/>
              </w:rPr>
            </w:pP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02/21/2025</w:t>
            </w: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Richard K. Templeton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2025-02-21T16:59:20Z</dcterms:created>
  <dcterms:modified xsi:type="dcterms:W3CDTF">2025-02-21T16:59:20Z</dcterms:modified>
</cp:coreProperties>
</file>