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169.92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Katharine Kane, Attorney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197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2022-05-17T17:25:36Z</dcterms:created>
  <dcterms:modified xsi:type="dcterms:W3CDTF">2022-05-17T17:25:36Z</dcterms:modified>
</cp:coreProperties>
</file>