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69640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6964045"/>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74"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LOWE GREGG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TEXAS INSTRUMENTS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TXN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2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11/01/2010</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4" w:lineRule="exact"/>
        <w:rPr>
          <w:sz w:val="24"/>
          <w:szCs w:val="24"/>
          <w:color w:val="auto"/>
        </w:rPr>
      </w:pPr>
    </w:p>
    <w:tbl>
      <w:tblPr>
        <w:tblLayout w:type="fixed"/>
        <w:tblInd w:w="211" w:type="dxa"/>
        <w:tblCellMar>
          <w:top w:w="0" w:type="dxa"/>
          <w:left w:w="0" w:type="dxa"/>
          <w:bottom w:w="0" w:type="dxa"/>
          <w:right w:w="0" w:type="dxa"/>
        </w:tblCellMar>
      </w:tblPr>
      <w:tr>
        <w:trPr>
          <w:trHeight w:val="158"/>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31"/>
        <w:spacing w:after="0"/>
        <w:rPr>
          <w:sz w:val="20"/>
          <w:szCs w:val="20"/>
          <w:color w:val="auto"/>
        </w:rPr>
      </w:pPr>
      <w:r>
        <w:rPr>
          <w:rFonts w:ascii="Arial" w:cs="Arial" w:eastAsia="Arial" w:hAnsi="Arial"/>
          <w:sz w:val="17"/>
          <w:szCs w:val="17"/>
          <w:color w:val="0000FF"/>
        </w:rPr>
        <w:t>Sr. Vice President</w:t>
      </w:r>
    </w:p>
    <w:p>
      <w:pPr>
        <w:spacing w:after="0" w:line="324" w:lineRule="exact"/>
        <w:rPr>
          <w:sz w:val="24"/>
          <w:szCs w:val="24"/>
          <w:color w:val="auto"/>
        </w:rPr>
      </w:pPr>
    </w:p>
    <w:p>
      <w:pPr>
        <w:sectPr>
          <w:pgSz w:w="11900" w:h="16838" w:orient="portrait"/>
          <w:cols w:equalWidth="0" w:num="3">
            <w:col w:w="3340" w:space="720"/>
            <w:col w:w="3300" w:space="689"/>
            <w:col w:w="3471"/>
          </w:cols>
          <w:pgMar w:left="240" w:top="224" w:right="139" w:bottom="74"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2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27"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08" w:lineRule="exact"/>
        <w:rPr>
          <w:sz w:val="24"/>
          <w:szCs w:val="24"/>
          <w:color w:val="auto"/>
        </w:rPr>
      </w:pPr>
    </w:p>
    <w:p>
      <w:pPr>
        <w:sectPr>
          <w:pgSz w:w="11900" w:h="16838" w:orient="portrait"/>
          <w:cols w:equalWidth="0" w:num="2">
            <w:col w:w="3900" w:space="160"/>
            <w:col w:w="7460"/>
          </w:cols>
          <w:pgMar w:left="240" w:top="224" w:right="139" w:bottom="74"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20"/>
              <w:spacing w:after="0" w:line="130"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spacing w:after="0"/>
              <w:rPr>
                <w:sz w:val="11"/>
                <w:szCs w:val="11"/>
                <w:color w:val="auto"/>
              </w:rPr>
            </w:pPr>
          </w:p>
        </w:tc>
        <w:tc>
          <w:tcPr>
            <w:tcW w:w="10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2080" w:type="dxa"/>
            <w:vAlign w:val="bottom"/>
            <w:gridSpan w:val="5"/>
          </w:tcPr>
          <w:p>
            <w:pPr>
              <w:ind w:left="12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00" w:type="dxa"/>
            <w:vAlign w:val="bottom"/>
            <w:gridSpan w:val="2"/>
          </w:tcPr>
          <w:p>
            <w:pPr>
              <w:jc w:val="center"/>
              <w:ind w:left="628"/>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10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Code (Instr.</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60" w:type="dxa"/>
            <w:vAlign w:val="bottom"/>
          </w:tcPr>
          <w:p>
            <w:pPr>
              <w:jc w:val="right"/>
              <w:ind w:right="9"/>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vMerge w:val="restart"/>
          </w:tcPr>
          <w:p>
            <w:pPr>
              <w:jc w:val="right"/>
              <w:ind w:right="149"/>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900" w:type="dxa"/>
            <w:vAlign w:val="bottom"/>
            <w:gridSpan w:val="2"/>
          </w:tcPr>
          <w:p>
            <w:pPr>
              <w:jc w:val="center"/>
              <w:ind w:left="648"/>
              <w:spacing w:after="0"/>
              <w:rPr>
                <w:sz w:val="20"/>
                <w:szCs w:val="20"/>
                <w:color w:val="auto"/>
              </w:rPr>
            </w:pPr>
            <w:r>
              <w:rPr>
                <w:rFonts w:ascii="Arial" w:cs="Arial" w:eastAsia="Arial" w:hAnsi="Arial"/>
                <w:sz w:val="17"/>
                <w:szCs w:val="17"/>
                <w:color w:val="0000FF"/>
                <w:w w:val="91"/>
              </w:rPr>
              <w:t>11/01/2010</w:t>
            </w: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jc w:val="center"/>
              <w:ind w:right="198"/>
              <w:spacing w:after="0"/>
              <w:rPr>
                <w:sz w:val="20"/>
                <w:szCs w:val="20"/>
                <w:color w:val="auto"/>
              </w:rPr>
            </w:pPr>
            <w:r>
              <w:rPr>
                <w:rFonts w:ascii="Arial" w:cs="Arial" w:eastAsia="Arial" w:hAnsi="Arial"/>
                <w:sz w:val="13"/>
                <w:szCs w:val="13"/>
                <w:color w:val="0000FF"/>
              </w:rPr>
              <w:t>M</w:t>
            </w:r>
          </w:p>
        </w:tc>
        <w:tc>
          <w:tcPr>
            <w:tcW w:w="820" w:type="dxa"/>
            <w:vAlign w:val="bottom"/>
            <w:gridSpan w:val="2"/>
          </w:tcPr>
          <w:p>
            <w:pPr>
              <w:jc w:val="center"/>
              <w:ind w:left="110"/>
              <w:spacing w:after="0"/>
              <w:rPr>
                <w:sz w:val="20"/>
                <w:szCs w:val="20"/>
                <w:color w:val="auto"/>
              </w:rPr>
            </w:pPr>
            <w:r>
              <w:rPr>
                <w:rFonts w:ascii="Arial" w:cs="Arial" w:eastAsia="Arial" w:hAnsi="Arial"/>
                <w:sz w:val="17"/>
                <w:szCs w:val="17"/>
                <w:color w:val="0000FF"/>
                <w:w w:val="91"/>
              </w:rPr>
              <w:t>125,000</w:t>
            </w:r>
          </w:p>
        </w:tc>
        <w:tc>
          <w:tcPr>
            <w:tcW w:w="560" w:type="dxa"/>
            <w:vAlign w:val="bottom"/>
          </w:tcPr>
          <w:p>
            <w:pPr>
              <w:jc w:val="right"/>
              <w:ind w:right="69"/>
              <w:spacing w:after="0"/>
              <w:rPr>
                <w:sz w:val="20"/>
                <w:szCs w:val="20"/>
                <w:color w:val="auto"/>
              </w:rPr>
            </w:pPr>
            <w:r>
              <w:rPr>
                <w:rFonts w:ascii="Arial" w:cs="Arial" w:eastAsia="Arial" w:hAnsi="Arial"/>
                <w:sz w:val="17"/>
                <w:szCs w:val="17"/>
                <w:color w:val="0000FF"/>
              </w:rPr>
              <w:t>A</w:t>
            </w:r>
          </w:p>
        </w:tc>
        <w:tc>
          <w:tcPr>
            <w:tcW w:w="640" w:type="dxa"/>
            <w:vAlign w:val="bottom"/>
          </w:tcPr>
          <w:p>
            <w:pPr>
              <w:jc w:val="center"/>
              <w:ind w:left="105"/>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26.5</w:t>
            </w:r>
          </w:p>
        </w:tc>
        <w:tc>
          <w:tcPr>
            <w:tcW w:w="60" w:type="dxa"/>
            <w:vAlign w:val="bottom"/>
          </w:tcPr>
          <w:p>
            <w:pPr>
              <w:spacing w:after="0"/>
              <w:rPr>
                <w:sz w:val="22"/>
                <w:szCs w:val="22"/>
                <w:color w:val="auto"/>
              </w:rPr>
            </w:pPr>
          </w:p>
        </w:tc>
        <w:tc>
          <w:tcPr>
            <w:tcW w:w="1300" w:type="dxa"/>
            <w:vAlign w:val="bottom"/>
            <w:gridSpan w:val="3"/>
          </w:tcPr>
          <w:p>
            <w:pPr>
              <w:jc w:val="center"/>
              <w:spacing w:after="0"/>
              <w:rPr>
                <w:sz w:val="20"/>
                <w:szCs w:val="20"/>
                <w:color w:val="auto"/>
              </w:rPr>
            </w:pPr>
            <w:r>
              <w:rPr>
                <w:rFonts w:ascii="Arial" w:cs="Arial" w:eastAsia="Arial" w:hAnsi="Arial"/>
                <w:sz w:val="17"/>
                <w:szCs w:val="17"/>
                <w:color w:val="0000FF"/>
                <w:w w:val="91"/>
              </w:rPr>
              <w:t>435,085</w:t>
            </w:r>
          </w:p>
        </w:tc>
        <w:tc>
          <w:tcPr>
            <w:tcW w:w="30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gridSpan w:val="2"/>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900" w:type="dxa"/>
            <w:vAlign w:val="bottom"/>
            <w:gridSpan w:val="2"/>
          </w:tcPr>
          <w:p>
            <w:pPr>
              <w:jc w:val="center"/>
              <w:ind w:left="648"/>
              <w:spacing w:after="0"/>
              <w:rPr>
                <w:sz w:val="20"/>
                <w:szCs w:val="20"/>
                <w:color w:val="auto"/>
              </w:rPr>
            </w:pPr>
            <w:r>
              <w:rPr>
                <w:rFonts w:ascii="Arial" w:cs="Arial" w:eastAsia="Arial" w:hAnsi="Arial"/>
                <w:sz w:val="17"/>
                <w:szCs w:val="17"/>
                <w:color w:val="0000FF"/>
                <w:w w:val="91"/>
              </w:rPr>
              <w:t>11/01/2010</w:t>
            </w: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jc w:val="center"/>
              <w:ind w:right="198"/>
              <w:spacing w:after="0"/>
              <w:rPr>
                <w:sz w:val="20"/>
                <w:szCs w:val="20"/>
                <w:color w:val="auto"/>
              </w:rPr>
            </w:pPr>
            <w:r>
              <w:rPr>
                <w:rFonts w:ascii="Arial" w:cs="Arial" w:eastAsia="Arial" w:hAnsi="Arial"/>
                <w:sz w:val="13"/>
                <w:szCs w:val="13"/>
                <w:color w:val="0000FF"/>
              </w:rPr>
              <w:t>M</w:t>
            </w:r>
          </w:p>
        </w:tc>
        <w:tc>
          <w:tcPr>
            <w:tcW w:w="740" w:type="dxa"/>
            <w:vAlign w:val="bottom"/>
          </w:tcPr>
          <w:p>
            <w:pPr>
              <w:jc w:val="center"/>
              <w:ind w:left="170"/>
              <w:spacing w:after="0"/>
              <w:rPr>
                <w:sz w:val="20"/>
                <w:szCs w:val="20"/>
                <w:color w:val="auto"/>
              </w:rPr>
            </w:pPr>
            <w:r>
              <w:rPr>
                <w:rFonts w:ascii="Arial" w:cs="Arial" w:eastAsia="Arial" w:hAnsi="Arial"/>
                <w:sz w:val="17"/>
                <w:szCs w:val="17"/>
                <w:color w:val="0000FF"/>
                <w:w w:val="88"/>
              </w:rPr>
              <w:t>35,000</w:t>
            </w:r>
          </w:p>
        </w:tc>
        <w:tc>
          <w:tcPr>
            <w:tcW w:w="80" w:type="dxa"/>
            <w:vAlign w:val="bottom"/>
          </w:tcPr>
          <w:p>
            <w:pPr>
              <w:spacing w:after="0"/>
              <w:rPr>
                <w:sz w:val="22"/>
                <w:szCs w:val="22"/>
                <w:color w:val="auto"/>
              </w:rPr>
            </w:pPr>
          </w:p>
        </w:tc>
        <w:tc>
          <w:tcPr>
            <w:tcW w:w="560" w:type="dxa"/>
            <w:vAlign w:val="bottom"/>
          </w:tcPr>
          <w:p>
            <w:pPr>
              <w:jc w:val="right"/>
              <w:ind w:right="69"/>
              <w:spacing w:after="0"/>
              <w:rPr>
                <w:sz w:val="20"/>
                <w:szCs w:val="20"/>
                <w:color w:val="auto"/>
              </w:rPr>
            </w:pPr>
            <w:r>
              <w:rPr>
                <w:rFonts w:ascii="Arial" w:cs="Arial" w:eastAsia="Arial" w:hAnsi="Arial"/>
                <w:sz w:val="17"/>
                <w:szCs w:val="17"/>
                <w:color w:val="0000FF"/>
              </w:rPr>
              <w:t>A</w:t>
            </w:r>
          </w:p>
        </w:tc>
        <w:tc>
          <w:tcPr>
            <w:tcW w:w="700" w:type="dxa"/>
            <w:vAlign w:val="bottom"/>
            <w:gridSpan w:val="2"/>
          </w:tcPr>
          <w:p>
            <w:pPr>
              <w:jc w:val="center"/>
              <w:ind w:left="25"/>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14.95</w:t>
            </w:r>
          </w:p>
        </w:tc>
        <w:tc>
          <w:tcPr>
            <w:tcW w:w="1300" w:type="dxa"/>
            <w:vAlign w:val="bottom"/>
            <w:gridSpan w:val="3"/>
          </w:tcPr>
          <w:p>
            <w:pPr>
              <w:jc w:val="center"/>
              <w:spacing w:after="0"/>
              <w:rPr>
                <w:sz w:val="20"/>
                <w:szCs w:val="20"/>
                <w:color w:val="auto"/>
              </w:rPr>
            </w:pPr>
            <w:r>
              <w:rPr>
                <w:rFonts w:ascii="Arial" w:cs="Arial" w:eastAsia="Arial" w:hAnsi="Arial"/>
                <w:sz w:val="17"/>
                <w:szCs w:val="17"/>
                <w:color w:val="0000FF"/>
                <w:w w:val="91"/>
              </w:rPr>
              <w:t>470,085</w:t>
            </w:r>
          </w:p>
        </w:tc>
        <w:tc>
          <w:tcPr>
            <w:tcW w:w="30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gridSpan w:val="2"/>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900" w:type="dxa"/>
            <w:vAlign w:val="bottom"/>
            <w:gridSpan w:val="2"/>
          </w:tcPr>
          <w:p>
            <w:pPr>
              <w:jc w:val="center"/>
              <w:ind w:left="648"/>
              <w:spacing w:after="0"/>
              <w:rPr>
                <w:sz w:val="20"/>
                <w:szCs w:val="20"/>
                <w:color w:val="auto"/>
              </w:rPr>
            </w:pPr>
            <w:r>
              <w:rPr>
                <w:rFonts w:ascii="Arial" w:cs="Arial" w:eastAsia="Arial" w:hAnsi="Arial"/>
                <w:sz w:val="17"/>
                <w:szCs w:val="17"/>
                <w:color w:val="0000FF"/>
                <w:w w:val="91"/>
              </w:rPr>
              <w:t>11/01/2010</w:t>
            </w: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jc w:val="center"/>
              <w:ind w:right="198"/>
              <w:spacing w:after="0"/>
              <w:rPr>
                <w:sz w:val="20"/>
                <w:szCs w:val="20"/>
                <w:color w:val="auto"/>
              </w:rPr>
            </w:pPr>
            <w:r>
              <w:rPr>
                <w:rFonts w:ascii="Arial" w:cs="Arial" w:eastAsia="Arial" w:hAnsi="Arial"/>
                <w:sz w:val="13"/>
                <w:szCs w:val="13"/>
                <w:color w:val="0000FF"/>
              </w:rPr>
              <w:t>M</w:t>
            </w:r>
          </w:p>
        </w:tc>
        <w:tc>
          <w:tcPr>
            <w:tcW w:w="740" w:type="dxa"/>
            <w:vAlign w:val="bottom"/>
          </w:tcPr>
          <w:p>
            <w:pPr>
              <w:jc w:val="center"/>
              <w:ind w:left="170"/>
              <w:spacing w:after="0"/>
              <w:rPr>
                <w:sz w:val="20"/>
                <w:szCs w:val="20"/>
                <w:color w:val="auto"/>
              </w:rPr>
            </w:pPr>
            <w:r>
              <w:rPr>
                <w:rFonts w:ascii="Arial" w:cs="Arial" w:eastAsia="Arial" w:hAnsi="Arial"/>
                <w:sz w:val="17"/>
                <w:szCs w:val="17"/>
                <w:color w:val="0000FF"/>
                <w:w w:val="88"/>
              </w:rPr>
              <w:t>35,000</w:t>
            </w:r>
          </w:p>
        </w:tc>
        <w:tc>
          <w:tcPr>
            <w:tcW w:w="80" w:type="dxa"/>
            <w:vAlign w:val="bottom"/>
          </w:tcPr>
          <w:p>
            <w:pPr>
              <w:spacing w:after="0"/>
              <w:rPr>
                <w:sz w:val="22"/>
                <w:szCs w:val="22"/>
                <w:color w:val="auto"/>
              </w:rPr>
            </w:pPr>
          </w:p>
        </w:tc>
        <w:tc>
          <w:tcPr>
            <w:tcW w:w="560" w:type="dxa"/>
            <w:vAlign w:val="bottom"/>
          </w:tcPr>
          <w:p>
            <w:pPr>
              <w:jc w:val="right"/>
              <w:ind w:right="69"/>
              <w:spacing w:after="0"/>
              <w:rPr>
                <w:sz w:val="20"/>
                <w:szCs w:val="20"/>
                <w:color w:val="auto"/>
              </w:rPr>
            </w:pPr>
            <w:r>
              <w:rPr>
                <w:rFonts w:ascii="Arial" w:cs="Arial" w:eastAsia="Arial" w:hAnsi="Arial"/>
                <w:sz w:val="17"/>
                <w:szCs w:val="17"/>
                <w:color w:val="0000FF"/>
              </w:rPr>
              <w:t>A</w:t>
            </w:r>
          </w:p>
        </w:tc>
        <w:tc>
          <w:tcPr>
            <w:tcW w:w="700" w:type="dxa"/>
            <w:vAlign w:val="bottom"/>
            <w:gridSpan w:val="2"/>
          </w:tcPr>
          <w:p>
            <w:pPr>
              <w:jc w:val="center"/>
              <w:ind w:left="25"/>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14.95</w:t>
            </w:r>
          </w:p>
        </w:tc>
        <w:tc>
          <w:tcPr>
            <w:tcW w:w="1300" w:type="dxa"/>
            <w:vAlign w:val="bottom"/>
            <w:gridSpan w:val="3"/>
          </w:tcPr>
          <w:p>
            <w:pPr>
              <w:jc w:val="center"/>
              <w:spacing w:after="0"/>
              <w:rPr>
                <w:sz w:val="20"/>
                <w:szCs w:val="20"/>
                <w:color w:val="auto"/>
              </w:rPr>
            </w:pPr>
            <w:r>
              <w:rPr>
                <w:rFonts w:ascii="Arial" w:cs="Arial" w:eastAsia="Arial" w:hAnsi="Arial"/>
                <w:sz w:val="17"/>
                <w:szCs w:val="17"/>
                <w:color w:val="0000FF"/>
                <w:w w:val="91"/>
              </w:rPr>
              <w:t>505,085</w:t>
            </w:r>
          </w:p>
        </w:tc>
        <w:tc>
          <w:tcPr>
            <w:tcW w:w="30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gridSpan w:val="2"/>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gridSpan w:val="2"/>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2"/>
          </w:tcPr>
          <w:p>
            <w:pPr>
              <w:jc w:val="center"/>
              <w:ind w:left="648"/>
              <w:spacing w:after="0"/>
              <w:rPr>
                <w:sz w:val="20"/>
                <w:szCs w:val="20"/>
                <w:color w:val="auto"/>
              </w:rPr>
            </w:pPr>
            <w:r>
              <w:rPr>
                <w:rFonts w:ascii="Arial" w:cs="Arial" w:eastAsia="Arial" w:hAnsi="Arial"/>
                <w:sz w:val="17"/>
                <w:szCs w:val="17"/>
                <w:color w:val="0000FF"/>
                <w:w w:val="91"/>
              </w:rPr>
              <w:t>11/01/2010</w:t>
            </w:r>
          </w:p>
        </w:tc>
        <w:tc>
          <w:tcPr>
            <w:tcW w:w="10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198"/>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820" w:type="dxa"/>
            <w:vAlign w:val="bottom"/>
            <w:tcBorders>
              <w:bottom w:val="single" w:sz="8" w:color="2C2C2C"/>
            </w:tcBorders>
            <w:gridSpan w:val="2"/>
          </w:tcPr>
          <w:p>
            <w:pPr>
              <w:jc w:val="center"/>
              <w:ind w:left="110"/>
              <w:spacing w:after="0"/>
              <w:rPr>
                <w:sz w:val="20"/>
                <w:szCs w:val="20"/>
                <w:color w:val="auto"/>
              </w:rPr>
            </w:pPr>
            <w:r>
              <w:rPr>
                <w:rFonts w:ascii="Arial" w:cs="Arial" w:eastAsia="Arial" w:hAnsi="Arial"/>
                <w:sz w:val="17"/>
                <w:szCs w:val="17"/>
                <w:color w:val="0000FF"/>
                <w:w w:val="91"/>
              </w:rPr>
              <w:t>195,000</w:t>
            </w:r>
          </w:p>
        </w:tc>
        <w:tc>
          <w:tcPr>
            <w:tcW w:w="560" w:type="dxa"/>
            <w:vAlign w:val="bottom"/>
            <w:tcBorders>
              <w:bottom w:val="single" w:sz="8" w:color="2C2C2C"/>
            </w:tcBorders>
          </w:tcPr>
          <w:p>
            <w:pPr>
              <w:jc w:val="right"/>
              <w:ind w:right="69"/>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center"/>
              <w:ind w:left="45"/>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29.419</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310,085</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5"/>
              </w:rPr>
              <w:t>415.1</w:t>
            </w:r>
            <w:r>
              <w:rPr>
                <w:rFonts w:ascii="Arial" w:cs="Arial" w:eastAsia="Arial" w:hAnsi="Arial"/>
                <w:sz w:val="22"/>
                <w:szCs w:val="22"/>
                <w:color w:val="008000"/>
                <w:w w:val="85"/>
                <w:vertAlign w:val="superscript"/>
              </w:rPr>
              <w:t>(2)</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7"/>
              </w:rPr>
              <w:t>3,235.56</w:t>
            </w:r>
            <w:r>
              <w:rPr>
                <w:rFonts w:ascii="Arial" w:cs="Arial" w:eastAsia="Arial" w:hAnsi="Arial"/>
                <w:sz w:val="22"/>
                <w:szCs w:val="22"/>
                <w:color w:val="008000"/>
                <w:w w:val="87"/>
                <w:vertAlign w:val="superscript"/>
              </w:rPr>
              <w:t>(3)</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-PS</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2960" w:type="dxa"/>
            <w:vAlign w:val="bottom"/>
            <w:tcBorders>
              <w:bottom w:val="single" w:sz="8" w:color="2C2C2C"/>
            </w:tcBorders>
            <w:gridSpan w:val="4"/>
          </w:tcPr>
          <w:p>
            <w:pPr>
              <w:spacing w:after="0"/>
              <w:rPr>
                <w:sz w:val="8"/>
                <w:szCs w:val="8"/>
                <w:color w:val="auto"/>
              </w:rPr>
            </w:pPr>
          </w:p>
        </w:tc>
        <w:tc>
          <w:tcPr>
            <w:tcW w:w="2760" w:type="dxa"/>
            <w:vAlign w:val="bottom"/>
            <w:tcBorders>
              <w:bottom w:val="single" w:sz="8" w:color="2C2C2C"/>
            </w:tcBorders>
            <w:gridSpan w:val="5"/>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2"/>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80" w:type="dxa"/>
            <w:vAlign w:val="bottom"/>
            <w:gridSpan w:val="10"/>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000" w:type="dxa"/>
            <w:vAlign w:val="bottom"/>
          </w:tcPr>
          <w:p>
            <w:pPr>
              <w:ind w:left="12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0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jc w:val="center"/>
              <w:ind w:right="6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10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10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000" w:type="dxa"/>
            <w:vAlign w:val="bottom"/>
          </w:tcPr>
          <w:p>
            <w:pPr>
              <w:ind w:left="12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jc w:val="center"/>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26.5</w:t>
            </w:r>
          </w:p>
        </w:tc>
        <w:tc>
          <w:tcPr>
            <w:tcW w:w="1100" w:type="dxa"/>
            <w:vAlign w:val="bottom"/>
          </w:tcPr>
          <w:p>
            <w:pPr>
              <w:jc w:val="center"/>
              <w:spacing w:after="0"/>
              <w:rPr>
                <w:sz w:val="20"/>
                <w:szCs w:val="20"/>
                <w:color w:val="auto"/>
              </w:rPr>
            </w:pPr>
            <w:r>
              <w:rPr>
                <w:rFonts w:ascii="Arial" w:cs="Arial" w:eastAsia="Arial" w:hAnsi="Arial"/>
                <w:sz w:val="13"/>
                <w:szCs w:val="13"/>
                <w:color w:val="0000FF"/>
                <w:w w:val="92"/>
              </w:rPr>
              <w:t>11/01/2010</w:t>
            </w:r>
          </w:p>
        </w:tc>
        <w:tc>
          <w:tcPr>
            <w:tcW w:w="1120" w:type="dxa"/>
            <w:vAlign w:val="bottom"/>
          </w:tcPr>
          <w:p>
            <w:pPr>
              <w:spacing w:after="0"/>
              <w:rPr>
                <w:sz w:val="18"/>
                <w:szCs w:val="18"/>
                <w:color w:val="auto"/>
              </w:rPr>
            </w:pPr>
          </w:p>
        </w:tc>
        <w:tc>
          <w:tcPr>
            <w:tcW w:w="780" w:type="dxa"/>
            <w:vAlign w:val="bottom"/>
          </w:tcPr>
          <w:p>
            <w:pPr>
              <w:ind w:left="160"/>
              <w:spacing w:after="0"/>
              <w:rPr>
                <w:sz w:val="20"/>
                <w:szCs w:val="20"/>
                <w:color w:val="auto"/>
              </w:rPr>
            </w:pPr>
            <w:r>
              <w:rPr>
                <w:rFonts w:ascii="Arial" w:cs="Arial" w:eastAsia="Arial" w:hAnsi="Arial"/>
                <w:sz w:val="13"/>
                <w:szCs w:val="13"/>
                <w:color w:val="0000FF"/>
              </w:rPr>
              <w:t>M</w:t>
            </w:r>
          </w:p>
        </w:tc>
        <w:tc>
          <w:tcPr>
            <w:tcW w:w="1000" w:type="dxa"/>
            <w:vAlign w:val="bottom"/>
          </w:tcPr>
          <w:p>
            <w:pPr>
              <w:jc w:val="center"/>
              <w:ind w:left="239"/>
              <w:spacing w:after="0"/>
              <w:rPr>
                <w:sz w:val="20"/>
                <w:szCs w:val="20"/>
                <w:color w:val="auto"/>
              </w:rPr>
            </w:pPr>
            <w:r>
              <w:rPr>
                <w:rFonts w:ascii="Arial" w:cs="Arial" w:eastAsia="Arial" w:hAnsi="Arial"/>
                <w:sz w:val="13"/>
                <w:szCs w:val="13"/>
                <w:color w:val="0000FF"/>
                <w:w w:val="89"/>
              </w:rPr>
              <w:t>125,000</w:t>
            </w:r>
          </w:p>
        </w:tc>
        <w:tc>
          <w:tcPr>
            <w:tcW w:w="800" w:type="dxa"/>
            <w:vAlign w:val="bottom"/>
            <w:gridSpan w:val="2"/>
          </w:tcPr>
          <w:p>
            <w:pPr>
              <w:ind w:left="280"/>
              <w:spacing w:after="0"/>
              <w:rPr>
                <w:sz w:val="20"/>
                <w:szCs w:val="20"/>
                <w:color w:val="auto"/>
              </w:rPr>
            </w:pPr>
            <w:r>
              <w:rPr>
                <w:rFonts w:ascii="Arial" w:cs="Arial" w:eastAsia="Arial" w:hAnsi="Arial"/>
                <w:sz w:val="11"/>
                <w:szCs w:val="11"/>
                <w:color w:val="008000"/>
              </w:rPr>
              <w:t>(4)</w:t>
            </w:r>
          </w:p>
        </w:tc>
        <w:tc>
          <w:tcPr>
            <w:tcW w:w="740" w:type="dxa"/>
            <w:vAlign w:val="bottom"/>
          </w:tcPr>
          <w:p>
            <w:pPr>
              <w:ind w:left="20"/>
              <w:spacing w:after="0"/>
              <w:rPr>
                <w:sz w:val="20"/>
                <w:szCs w:val="20"/>
                <w:color w:val="auto"/>
              </w:rPr>
            </w:pPr>
            <w:r>
              <w:rPr>
                <w:rFonts w:ascii="Arial" w:cs="Arial" w:eastAsia="Arial" w:hAnsi="Arial"/>
                <w:sz w:val="13"/>
                <w:szCs w:val="13"/>
                <w:color w:val="0000FF"/>
              </w:rPr>
              <w:t>01/16/2012</w:t>
            </w:r>
          </w:p>
        </w:tc>
        <w:tc>
          <w:tcPr>
            <w:tcW w:w="640" w:type="dxa"/>
            <w:vAlign w:val="bottom"/>
            <w:gridSpan w:val="2"/>
          </w:tcPr>
          <w:p>
            <w:pPr>
              <w:ind w:left="20"/>
              <w:spacing w:after="0"/>
              <w:rPr>
                <w:sz w:val="20"/>
                <w:szCs w:val="20"/>
                <w:color w:val="auto"/>
              </w:rPr>
            </w:pPr>
            <w:r>
              <w:rPr>
                <w:rFonts w:ascii="Arial" w:cs="Arial" w:eastAsia="Arial" w:hAnsi="Arial"/>
                <w:sz w:val="13"/>
                <w:szCs w:val="13"/>
                <w:color w:val="0000FF"/>
              </w:rPr>
              <w:t>Common</w:t>
            </w:r>
          </w:p>
        </w:tc>
        <w:tc>
          <w:tcPr>
            <w:tcW w:w="640" w:type="dxa"/>
            <w:vAlign w:val="bottom"/>
          </w:tcPr>
          <w:p>
            <w:pPr>
              <w:jc w:val="center"/>
              <w:ind w:right="5"/>
              <w:spacing w:after="0"/>
              <w:rPr>
                <w:sz w:val="20"/>
                <w:szCs w:val="20"/>
                <w:color w:val="auto"/>
              </w:rPr>
            </w:pPr>
            <w:r>
              <w:rPr>
                <w:rFonts w:ascii="Arial" w:cs="Arial" w:eastAsia="Arial" w:hAnsi="Arial"/>
                <w:sz w:val="17"/>
                <w:szCs w:val="17"/>
                <w:color w:val="0000FF"/>
                <w:w w:val="91"/>
              </w:rPr>
              <w:t>125,000</w:t>
            </w:r>
          </w:p>
        </w:tc>
        <w:tc>
          <w:tcPr>
            <w:tcW w:w="60" w:type="dxa"/>
            <w:vAlign w:val="bottom"/>
          </w:tcPr>
          <w:p>
            <w:pPr>
              <w:spacing w:after="0"/>
              <w:rPr>
                <w:sz w:val="18"/>
                <w:szCs w:val="18"/>
                <w:color w:val="auto"/>
              </w:rPr>
            </w:pPr>
          </w:p>
        </w:tc>
        <w:tc>
          <w:tcPr>
            <w:tcW w:w="700" w:type="dxa"/>
            <w:vAlign w:val="bottom"/>
            <w:gridSpan w:val="2"/>
          </w:tcPr>
          <w:p>
            <w:pPr>
              <w:jc w:val="center"/>
              <w:ind w:right="40"/>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600" w:type="dxa"/>
            <w:vAlign w:val="bottom"/>
          </w:tcPr>
          <w:p>
            <w:pPr>
              <w:jc w:val="center"/>
              <w:ind w:left="199"/>
              <w:spacing w:after="0"/>
              <w:rPr>
                <w:sz w:val="20"/>
                <w:szCs w:val="20"/>
                <w:color w:val="auto"/>
              </w:rPr>
            </w:pPr>
            <w:r>
              <w:rPr>
                <w:rFonts w:ascii="Arial" w:cs="Arial" w:eastAsia="Arial" w:hAnsi="Arial"/>
                <w:sz w:val="13"/>
                <w:szCs w:val="13"/>
                <w:color w:val="0000FF"/>
                <w:w w:val="82"/>
              </w:rPr>
              <w:t>0</w:t>
            </w:r>
          </w:p>
        </w:tc>
        <w:tc>
          <w:tcPr>
            <w:tcW w:w="300" w:type="dxa"/>
            <w:vAlign w:val="bottom"/>
          </w:tcPr>
          <w:p>
            <w:pPr>
              <w:spacing w:after="0"/>
              <w:rPr>
                <w:sz w:val="18"/>
                <w:szCs w:val="18"/>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00" w:type="dxa"/>
            <w:vAlign w:val="bottom"/>
          </w:tcPr>
          <w:p>
            <w:pPr>
              <w:ind w:left="60"/>
              <w:spacing w:after="0" w:line="84" w:lineRule="exact"/>
              <w:rPr>
                <w:sz w:val="20"/>
                <w:szCs w:val="20"/>
                <w:color w:val="auto"/>
              </w:rPr>
            </w:pPr>
            <w:r>
              <w:rPr>
                <w:rFonts w:ascii="Arial" w:cs="Arial" w:eastAsia="Arial" w:hAnsi="Arial"/>
                <w:sz w:val="9"/>
                <w:szCs w:val="9"/>
                <w:color w:val="0000FF"/>
              </w:rPr>
              <w:t>(Right to</w:t>
            </w: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jc w:val="right"/>
              <w:ind w:right="149"/>
              <w:spacing w:after="0" w:line="84" w:lineRule="exact"/>
              <w:rPr>
                <w:sz w:val="20"/>
                <w:szCs w:val="20"/>
                <w:color w:val="auto"/>
              </w:rPr>
            </w:pPr>
            <w:r>
              <w:rPr>
                <w:rFonts w:ascii="Arial" w:cs="Arial" w:eastAsia="Arial" w:hAnsi="Arial"/>
                <w:sz w:val="9"/>
                <w:szCs w:val="9"/>
                <w:color w:val="0000FF"/>
              </w:rPr>
              <w:t>Stock</w:t>
            </w: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jc w:val="center"/>
              <w:spacing w:after="0"/>
              <w:rPr>
                <w:sz w:val="20"/>
                <w:szCs w:val="20"/>
                <w:color w:val="auto"/>
              </w:rPr>
            </w:pPr>
            <w:r>
              <w:rPr>
                <w:rFonts w:ascii="Arial" w:cs="Arial" w:eastAsia="Arial" w:hAnsi="Arial"/>
                <w:sz w:val="12"/>
                <w:szCs w:val="12"/>
                <w:color w:val="auto"/>
                <w:w w:val="96"/>
              </w:rPr>
              <w:t>$</w:t>
            </w:r>
            <w:r>
              <w:rPr>
                <w:rFonts w:ascii="Arial" w:cs="Arial" w:eastAsia="Arial" w:hAnsi="Arial"/>
                <w:sz w:val="13"/>
                <w:szCs w:val="13"/>
                <w:color w:val="0000FF"/>
                <w:w w:val="96"/>
              </w:rPr>
              <w:t>14.95</w:t>
            </w: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92"/>
              </w:rPr>
              <w:t>11/01/2010</w:t>
            </w:r>
          </w:p>
        </w:tc>
        <w:tc>
          <w:tcPr>
            <w:tcW w:w="1120" w:type="dxa"/>
            <w:vAlign w:val="bottom"/>
          </w:tcPr>
          <w:p>
            <w:pPr>
              <w:spacing w:after="0"/>
              <w:rPr>
                <w:sz w:val="12"/>
                <w:szCs w:val="12"/>
                <w:color w:val="auto"/>
              </w:rPr>
            </w:pPr>
          </w:p>
        </w:tc>
        <w:tc>
          <w:tcPr>
            <w:tcW w:w="78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1000" w:type="dxa"/>
            <w:vAlign w:val="bottom"/>
            <w:vMerge w:val="restart"/>
          </w:tcPr>
          <w:p>
            <w:pPr>
              <w:jc w:val="center"/>
              <w:ind w:left="239"/>
              <w:spacing w:after="0"/>
              <w:rPr>
                <w:sz w:val="20"/>
                <w:szCs w:val="20"/>
                <w:color w:val="auto"/>
              </w:rPr>
            </w:pPr>
            <w:r>
              <w:rPr>
                <w:rFonts w:ascii="Arial" w:cs="Arial" w:eastAsia="Arial" w:hAnsi="Arial"/>
                <w:sz w:val="13"/>
                <w:szCs w:val="13"/>
                <w:color w:val="0000FF"/>
                <w:w w:val="95"/>
              </w:rPr>
              <w:t>35,000</w:t>
            </w: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(5)</w:t>
            </w:r>
          </w:p>
        </w:tc>
        <w:tc>
          <w:tcPr>
            <w:tcW w:w="740" w:type="dxa"/>
            <w:vAlign w:val="bottom"/>
            <w:vMerge w:val="restart"/>
          </w:tcPr>
          <w:p>
            <w:pPr>
              <w:ind w:left="20"/>
              <w:spacing w:after="0"/>
              <w:rPr>
                <w:sz w:val="20"/>
                <w:szCs w:val="20"/>
                <w:color w:val="auto"/>
              </w:rPr>
            </w:pPr>
            <w:r>
              <w:rPr>
                <w:rFonts w:ascii="Arial" w:cs="Arial" w:eastAsia="Arial" w:hAnsi="Arial"/>
                <w:sz w:val="13"/>
                <w:szCs w:val="13"/>
                <w:color w:val="0000FF"/>
              </w:rPr>
              <w:t>01/29/2019</w:t>
            </w:r>
          </w:p>
        </w:tc>
        <w:tc>
          <w:tcPr>
            <w:tcW w:w="640" w:type="dxa"/>
            <w:vAlign w:val="bottom"/>
            <w:gridSpan w:val="2"/>
          </w:tcPr>
          <w:p>
            <w:pPr>
              <w:ind w:left="20"/>
              <w:spacing w:after="0" w:line="146" w:lineRule="exact"/>
              <w:rPr>
                <w:sz w:val="20"/>
                <w:szCs w:val="20"/>
                <w:color w:val="auto"/>
              </w:rPr>
            </w:pPr>
            <w:r>
              <w:rPr>
                <w:rFonts w:ascii="Arial" w:cs="Arial" w:eastAsia="Arial" w:hAnsi="Arial"/>
                <w:sz w:val="13"/>
                <w:szCs w:val="13"/>
                <w:color w:val="0000FF"/>
              </w:rPr>
              <w:t>Common</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88"/>
              </w:rPr>
              <w:t>35,000</w:t>
            </w:r>
          </w:p>
        </w:tc>
        <w:tc>
          <w:tcPr>
            <w:tcW w:w="60" w:type="dxa"/>
            <w:vAlign w:val="bottom"/>
          </w:tcPr>
          <w:p>
            <w:pPr>
              <w:spacing w:after="0"/>
              <w:rPr>
                <w:sz w:val="12"/>
                <w:szCs w:val="12"/>
                <w:color w:val="auto"/>
              </w:rPr>
            </w:pPr>
          </w:p>
        </w:tc>
        <w:tc>
          <w:tcPr>
            <w:tcW w:w="700" w:type="dxa"/>
            <w:vAlign w:val="bottom"/>
            <w:gridSpan w:val="2"/>
            <w:vMerge w:val="restart"/>
          </w:tcPr>
          <w:p>
            <w:pPr>
              <w:jc w:val="center"/>
              <w:ind w:right="40"/>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90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9"/>
              </w:rPr>
              <w:t>105,000</w:t>
            </w: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0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rPr>
              <w:t>(Right to</w:t>
            </w:r>
          </w:p>
        </w:tc>
        <w:tc>
          <w:tcPr>
            <w:tcW w:w="80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vMerge w:val="restart"/>
          </w:tcPr>
          <w:p>
            <w:pPr>
              <w:jc w:val="right"/>
              <w:ind w:right="149"/>
              <w:spacing w:after="0" w:line="146" w:lineRule="exact"/>
              <w:rPr>
                <w:sz w:val="20"/>
                <w:szCs w:val="20"/>
                <w:color w:val="auto"/>
              </w:rPr>
            </w:pPr>
            <w:r>
              <w:rPr>
                <w:rFonts w:ascii="Arial" w:cs="Arial" w:eastAsia="Arial" w:hAnsi="Arial"/>
                <w:sz w:val="13"/>
                <w:szCs w:val="13"/>
                <w:color w:val="0000FF"/>
                <w:w w:val="98"/>
              </w:rPr>
              <w:t>Stock</w:t>
            </w:r>
          </w:p>
        </w:tc>
        <w:tc>
          <w:tcPr>
            <w:tcW w:w="6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vMerge w:val="continue"/>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jc w:val="center"/>
              <w:spacing w:after="0"/>
              <w:rPr>
                <w:sz w:val="20"/>
                <w:szCs w:val="20"/>
                <w:color w:val="auto"/>
              </w:rPr>
            </w:pPr>
            <w:r>
              <w:rPr>
                <w:rFonts w:ascii="Arial" w:cs="Arial" w:eastAsia="Arial" w:hAnsi="Arial"/>
                <w:sz w:val="12"/>
                <w:szCs w:val="12"/>
                <w:color w:val="auto"/>
                <w:w w:val="96"/>
              </w:rPr>
              <w:t>$</w:t>
            </w:r>
            <w:r>
              <w:rPr>
                <w:rFonts w:ascii="Arial" w:cs="Arial" w:eastAsia="Arial" w:hAnsi="Arial"/>
                <w:sz w:val="13"/>
                <w:szCs w:val="13"/>
                <w:color w:val="0000FF"/>
                <w:w w:val="96"/>
              </w:rPr>
              <w:t>14.95</w:t>
            </w: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92"/>
              </w:rPr>
              <w:t>11/01/2010</w:t>
            </w:r>
          </w:p>
        </w:tc>
        <w:tc>
          <w:tcPr>
            <w:tcW w:w="1120" w:type="dxa"/>
            <w:vAlign w:val="bottom"/>
          </w:tcPr>
          <w:p>
            <w:pPr>
              <w:spacing w:after="0"/>
              <w:rPr>
                <w:sz w:val="12"/>
                <w:szCs w:val="12"/>
                <w:color w:val="auto"/>
              </w:rPr>
            </w:pPr>
          </w:p>
        </w:tc>
        <w:tc>
          <w:tcPr>
            <w:tcW w:w="78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1000" w:type="dxa"/>
            <w:vAlign w:val="bottom"/>
            <w:vMerge w:val="restart"/>
          </w:tcPr>
          <w:p>
            <w:pPr>
              <w:jc w:val="center"/>
              <w:ind w:left="239"/>
              <w:spacing w:after="0"/>
              <w:rPr>
                <w:sz w:val="20"/>
                <w:szCs w:val="20"/>
                <w:color w:val="auto"/>
              </w:rPr>
            </w:pPr>
            <w:r>
              <w:rPr>
                <w:rFonts w:ascii="Arial" w:cs="Arial" w:eastAsia="Arial" w:hAnsi="Arial"/>
                <w:sz w:val="13"/>
                <w:szCs w:val="13"/>
                <w:color w:val="0000FF"/>
                <w:w w:val="95"/>
              </w:rPr>
              <w:t>35,000</w:t>
            </w: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(5)</w:t>
            </w:r>
          </w:p>
        </w:tc>
        <w:tc>
          <w:tcPr>
            <w:tcW w:w="740" w:type="dxa"/>
            <w:vAlign w:val="bottom"/>
            <w:vMerge w:val="restart"/>
          </w:tcPr>
          <w:p>
            <w:pPr>
              <w:ind w:left="20"/>
              <w:spacing w:after="0"/>
              <w:rPr>
                <w:sz w:val="20"/>
                <w:szCs w:val="20"/>
                <w:color w:val="auto"/>
              </w:rPr>
            </w:pPr>
            <w:r>
              <w:rPr>
                <w:rFonts w:ascii="Arial" w:cs="Arial" w:eastAsia="Arial" w:hAnsi="Arial"/>
                <w:sz w:val="13"/>
                <w:szCs w:val="13"/>
                <w:color w:val="0000FF"/>
              </w:rPr>
              <w:t>01/29/2019</w:t>
            </w:r>
          </w:p>
        </w:tc>
        <w:tc>
          <w:tcPr>
            <w:tcW w:w="640" w:type="dxa"/>
            <w:vAlign w:val="bottom"/>
            <w:gridSpan w:val="2"/>
          </w:tcPr>
          <w:p>
            <w:pPr>
              <w:ind w:left="20"/>
              <w:spacing w:after="0" w:line="146" w:lineRule="exact"/>
              <w:rPr>
                <w:sz w:val="20"/>
                <w:szCs w:val="20"/>
                <w:color w:val="auto"/>
              </w:rPr>
            </w:pPr>
            <w:r>
              <w:rPr>
                <w:rFonts w:ascii="Arial" w:cs="Arial" w:eastAsia="Arial" w:hAnsi="Arial"/>
                <w:sz w:val="13"/>
                <w:szCs w:val="13"/>
                <w:color w:val="0000FF"/>
              </w:rPr>
              <w:t>Common</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88"/>
              </w:rPr>
              <w:t>35,000</w:t>
            </w:r>
          </w:p>
        </w:tc>
        <w:tc>
          <w:tcPr>
            <w:tcW w:w="60" w:type="dxa"/>
            <w:vAlign w:val="bottom"/>
          </w:tcPr>
          <w:p>
            <w:pPr>
              <w:spacing w:after="0"/>
              <w:rPr>
                <w:sz w:val="12"/>
                <w:szCs w:val="12"/>
                <w:color w:val="auto"/>
              </w:rPr>
            </w:pPr>
          </w:p>
        </w:tc>
        <w:tc>
          <w:tcPr>
            <w:tcW w:w="700" w:type="dxa"/>
            <w:vAlign w:val="bottom"/>
            <w:gridSpan w:val="2"/>
            <w:vMerge w:val="restart"/>
          </w:tcPr>
          <w:p>
            <w:pPr>
              <w:jc w:val="center"/>
              <w:ind w:right="40"/>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90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9"/>
              </w:rPr>
              <w:t>105,000</w:t>
            </w: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vMerge w:val="restart"/>
          </w:tcPr>
          <w:p>
            <w:pPr>
              <w:jc w:val="right"/>
              <w:ind w:right="149"/>
              <w:spacing w:after="0"/>
              <w:rPr>
                <w:sz w:val="20"/>
                <w:szCs w:val="20"/>
                <w:color w:val="auto"/>
              </w:rPr>
            </w:pPr>
            <w:r>
              <w:rPr>
                <w:rFonts w:ascii="Arial" w:cs="Arial" w:eastAsia="Arial" w:hAnsi="Arial"/>
                <w:sz w:val="13"/>
                <w:szCs w:val="13"/>
                <w:color w:val="0000FF"/>
                <w:w w:val="98"/>
              </w:rPr>
              <w:t>Stock</w:t>
            </w:r>
          </w:p>
        </w:tc>
        <w:tc>
          <w:tcPr>
            <w:tcW w:w="6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42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Table 1 is a weighted average sale price. The sales were at prices ranging from $29.2000 to $29.7110. The Issuer undertakes to provide upon request a detailed breakout of the sale prices and the number of shares sold at each price.</w:t>
      </w:r>
    </w:p>
    <w:p>
      <w:pPr>
        <w:spacing w:after="0" w:line="21" w:lineRule="exact"/>
        <w:rPr>
          <w:rFonts w:ascii="Arial" w:cs="Arial" w:eastAsia="Arial" w:hAnsi="Arial"/>
          <w:sz w:val="13"/>
          <w:szCs w:val="13"/>
          <w:color w:val="008000"/>
        </w:rPr>
      </w:pPr>
    </w:p>
    <w:p>
      <w:pPr>
        <w:ind w:left="40" w:right="14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9-30-2010. (Interests in this account are denominated in units. Consequently, share amount shown is an estimate.) This statement does not include changes in beneficial ownership of shares held in this account occurring after 9-30-2010 that are eligible for deferred reporting on Form 5.</w:t>
      </w:r>
    </w:p>
    <w:p>
      <w:pPr>
        <w:spacing w:after="0" w:line="21" w:lineRule="exact"/>
        <w:rPr>
          <w:rFonts w:ascii="Arial" w:cs="Arial" w:eastAsia="Arial" w:hAnsi="Arial"/>
          <w:sz w:val="13"/>
          <w:szCs w:val="13"/>
          <w:color w:val="008000"/>
        </w:rPr>
      </w:pPr>
    </w:p>
    <w:p>
      <w:pPr>
        <w:ind w:left="40" w:right="28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9-30-2010. (Interests in this account are denominated in units. Consequently, share amount shown is an estimate.) This statement does not include changes in beneficial ownership of shares held in such account occurring after 9-30-2010 that are eligible for deferred reporting on Form 5.</w:t>
      </w:r>
    </w:p>
    <w:p>
      <w:pPr>
        <w:spacing w:after="0" w:line="21"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16, 2003.</w:t>
      </w:r>
    </w:p>
    <w:p>
      <w:pPr>
        <w:spacing w:after="0" w:line="48"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29, 2010.</w:t>
      </w:r>
    </w:p>
    <w:p>
      <w:pPr>
        <w:sectPr>
          <w:pgSz w:w="11900" w:h="16838" w:orient="portrait"/>
          <w:cols w:equalWidth="0" w:num="1">
            <w:col w:w="11520"/>
          </w:cols>
          <w:pgMar w:left="240" w:top="224" w:right="139" w:bottom="74" w:gutter="0" w:footer="0" w:header="0"/>
          <w:type w:val="continuous"/>
        </w:sectPr>
      </w:pPr>
    </w:p>
    <w:p>
      <w:pPr>
        <w:spacing w:after="0" w:line="76"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/s/ Cynthia H. Grimm,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-1905</wp:posOffset>
            </wp:positionV>
            <wp:extent cx="13950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95095" cy="8255"/>
                    </a:xfrm>
                    <a:prstGeom prst="rect">
                      <a:avLst/>
                    </a:prstGeom>
                    <a:noFill/>
                  </pic:spPr>
                </pic:pic>
              </a:graphicData>
            </a:graphic>
          </wp:anchor>
        </w:drawing>
      </w:r>
    </w:p>
    <w:p>
      <w:pPr>
        <w:spacing w:after="0" w:line="13"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In 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-12700</wp:posOffset>
            </wp:positionV>
            <wp:extent cx="3060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06070" cy="8255"/>
                    </a:xfrm>
                    <a:prstGeom prst="rect">
                      <a:avLst/>
                    </a:prstGeom>
                    <a:noFill/>
                  </pic:spPr>
                </pic:pic>
              </a:graphicData>
            </a:graphic>
          </wp:anchor>
        </w:drawing>
      </w:r>
    </w:p>
    <w:p>
      <w:pPr>
        <w:spacing w:after="0" w:line="51" w:lineRule="exact"/>
        <w:rPr>
          <w:sz w:val="24"/>
          <w:szCs w:val="24"/>
          <w:color w:val="auto"/>
        </w:rPr>
      </w:pPr>
    </w:p>
    <w:p>
      <w:pPr>
        <w:ind w:left="6860"/>
        <w:spacing w:after="0"/>
        <w:rPr>
          <w:sz w:val="20"/>
          <w:szCs w:val="20"/>
          <w:color w:val="auto"/>
        </w:rPr>
      </w:pPr>
      <w:r>
        <w:rPr>
          <w:rFonts w:ascii="Arial" w:cs="Arial" w:eastAsia="Arial" w:hAnsi="Arial"/>
          <w:sz w:val="13"/>
          <w:szCs w:val="13"/>
          <w:color w:val="auto"/>
        </w:rPr>
        <w:t>** Signature of Reporting Person</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138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162" w:lineRule="exact"/>
        <w:rPr>
          <w:sz w:val="24"/>
          <w:szCs w:val="24"/>
          <w:color w:val="auto"/>
        </w:rPr>
      </w:pPr>
    </w:p>
    <w:p>
      <w:pPr>
        <w:spacing w:after="0"/>
        <w:rPr>
          <w:sz w:val="20"/>
          <w:szCs w:val="20"/>
          <w:color w:val="auto"/>
        </w:rPr>
      </w:pPr>
      <w:r>
        <w:rPr>
          <w:rFonts w:ascii="Arial" w:cs="Arial" w:eastAsia="Arial" w:hAnsi="Arial"/>
          <w:sz w:val="15"/>
          <w:szCs w:val="15"/>
          <w:color w:val="0000FF"/>
        </w:rPr>
        <w:t>11/02/2010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4933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3395" cy="8255"/>
                    </a:xfrm>
                    <a:prstGeom prst="rect">
                      <a:avLst/>
                    </a:prstGeom>
                    <a:noFill/>
                  </pic:spPr>
                </pic:pic>
              </a:graphicData>
            </a:graphic>
          </wp:anchor>
        </w:drawing>
      </w:r>
    </w:p>
    <w:p>
      <w:pPr>
        <w:spacing w:after="0" w:line="186"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26" w:lineRule="exact"/>
        <w:rPr>
          <w:sz w:val="24"/>
          <w:szCs w:val="24"/>
          <w:color w:val="auto"/>
        </w:rPr>
      </w:pPr>
    </w:p>
    <w:p>
      <w:pPr>
        <w:sectPr>
          <w:pgSz w:w="11900" w:h="16838" w:orient="portrait"/>
          <w:cols w:equalWidth="0" w:num="2">
            <w:col w:w="9060" w:space="80"/>
            <w:col w:w="2380"/>
          </w:cols>
          <w:pgMar w:left="240" w:top="224" w:right="139" w:bottom="74"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7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94838"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2019-12-17T00:15:48Z</dcterms:created>
  <dcterms:modified xsi:type="dcterms:W3CDTF">2019-12-17T00:15:48Z</dcterms:modified>
</cp:coreProperties>
</file>