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ind w:right="36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21, 2018, the Board of Directors of Texas Instruments Incorporated (“TI”) elected Mr. Martin S. Craighead to the Board of Directors of TI and to the Board’s Audit Committee effective July 1, 2018. Mr. Craighead will be compensated as described under the heading “Director Compensation” in TI’s proxy statement for its 2018 annual meeting of stockholders, which was filed with the Securities and Exchange Commission on March 13, 2018.</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Board determined that Mr. Craighead has no relationship that, in the opinion of the Board, would interfere with his exercise of independent judgment in carrying out his responsibilities as director. There have been no transactions involving TI or any of its subsidiaries in which Mr. Craighead has or will have a direct or indirect material interest that are required to be disclosed by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TI’s news release announcing Mr. Craighead’s election is attached hereto as Exhibit 99.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60"/>
          </w:cols>
          <w:pgMar w:left="240" w:top="125" w:right="299" w:bottom="1440" w:gutter="0" w:footer="0" w:header="0"/>
        </w:sectPr>
      </w:pP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34" w:lineRule="exact"/>
        <w:rPr>
          <w:sz w:val="20"/>
          <w:szCs w:val="20"/>
          <w:color w:val="auto"/>
        </w:rPr>
      </w:pPr>
    </w:p>
    <w:p>
      <w:pPr>
        <w:sectPr>
          <w:pgSz w:w="11900" w:h="16838" w:orient="portrait"/>
          <w:cols w:equalWidth="0" w:num="2">
            <w:col w:w="1540" w:space="720"/>
            <w:col w:w="9100"/>
          </w:cols>
          <w:pgMar w:left="240" w:top="125" w:right="299" w:bottom="1440" w:gutter="0" w:footer="0" w:header="0"/>
          <w:type w:val="continuous"/>
        </w:sectPr>
      </w:pPr>
    </w:p>
    <w:p>
      <w:pPr>
        <w:ind w:left="2260" w:hanging="1322"/>
        <w:spacing w:after="0"/>
        <w:tabs>
          <w:tab w:leader="none" w:pos="226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TI’s News Release</w:t>
        </w:r>
      </w:hyperlink>
    </w:p>
    <w:p>
      <w:pPr>
        <w:spacing w:after="0" w:line="9" w:lineRule="exact"/>
        <w:rPr>
          <w:rFonts w:ascii="Arial" w:cs="Arial" w:eastAsia="Arial" w:hAnsi="Arial"/>
          <w:sz w:val="18"/>
          <w:szCs w:val="18"/>
          <w:u w:val="single" w:color="auto"/>
          <w:color w:val="0000EE"/>
        </w:rPr>
      </w:pPr>
    </w:p>
    <w:p>
      <w:pPr>
        <w:ind w:left="22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Dated June 21, 2018 (furnished pursuant to Item 7.01)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21, 2018</w:t>
            </w:r>
          </w:p>
        </w:tc>
        <w:tc>
          <w:tcPr>
            <w:tcW w:w="2700" w:type="dxa"/>
            <w:vAlign w:val="bottom"/>
          </w:tcPr>
          <w:p>
            <w:pPr>
              <w:ind w:left="20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Martin Craighead to join TI board of directors</w:t>
      </w:r>
    </w:p>
    <w:p>
      <w:pPr>
        <w:spacing w:after="0" w:line="25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DALLAS (June 21, 2018) – Texas Instruments Incorporated (TI) (NASDAQ: TXN) today announced that Martin S. Craighead has been elected to TI's board of directors, effective July 1. Mr. Craighead served as chairman, president and CEO of Baker Hughes Incorporated until July 2017, when he became vice chairman of the board of Baker Hughes, a GE company, a leading global oil field technology provider.</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“We are excited to welcome Martin to our board,” said Rich Templeton, TI's chairman. “His strategic expertise and proven ability leading a multi-billion dollar organization, combined with his strong experience in global industrial markets, will bring added strength to our board deliberations and our business.”</w:t>
      </w:r>
    </w:p>
    <w:p>
      <w:pPr>
        <w:spacing w:after="0" w:line="21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Mr. Craighead, 58, held multiple executive positions during his 30-plus year career with Baker Hughes, where he ultimately became president in 2010, chief executive officer in 2012 and chairman of the board in 2013, prior to the company’s combination with the oil and gas business of GE in July 2017.</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He also serves on the board of PQ Group Holdings Inc.</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Mr. Craighead earned a Bachelor of Science in petroleum and natural gas engineering from Pennsylvania State University and a Master of Business Administration from Vanderbilt University.</w:t>
      </w:r>
    </w:p>
    <w:p>
      <w:pPr>
        <w:spacing w:after="0" w:line="200"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“Martin brings years of leadership experience in the industrial market, an area of strategic importance to TI. In addition, his understanding of global markets and his executive roles in international operations will be assets to our board and to the management team. He will provide a valued perspective, and we look forward to working with him,” said Ron Kirk, chairman of the board's governance and stockholder relations committee.</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  #  #</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39"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21"/>
          <w:szCs w:val="21"/>
          <w:u w:val="single" w:color="auto"/>
          <w:color w:val="auto"/>
        </w:rPr>
        <w:t>www.ti.com</w:t>
      </w:r>
      <w:r>
        <w:rPr>
          <w:rFonts w:ascii="Arial" w:cs="Arial" w:eastAsia="Arial" w:hAnsi="Arial"/>
          <w:sz w:val="21"/>
          <w:szCs w:val="2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TXN-G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2019-12-28T21:25:18Z</dcterms:created>
  <dcterms:modified xsi:type="dcterms:W3CDTF">2019-12-28T21:25:18Z</dcterms:modified>
</cp:coreProperties>
</file>