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BLINN MARK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01/16/2015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4,268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3,000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01/16/2015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135.2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135.2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52.39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3,869.64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in Trust for the benefit of family member of which reporting person is a co-trustee. Beneficial ownership by reporting person disclaimed.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in Trust for the benefit of family member; reporting person shares investment control. Beneficial ownership by reporting person disclaimed.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Cynthia H. Grimm,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01/20/2015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914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2019-12-23T20:38:14Z</dcterms:created>
  <dcterms:modified xsi:type="dcterms:W3CDTF">2019-12-23T20:38:14Z</dcterms:modified>
</cp:coreProperties>
</file>