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10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Ron Amichai</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20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09/12/2019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7"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(Last)</w:t>
            </w:r>
          </w:p>
        </w:tc>
        <w:tc>
          <w:tcPr>
            <w:tcW w:w="1060" w:type="dxa"/>
            <w:vAlign w:val="bottom"/>
          </w:tcPr>
          <w:p>
            <w:pPr>
              <w:ind w:left="200"/>
              <w:spacing w:after="0"/>
              <w:rPr>
                <w:sz w:val="20"/>
                <w:szCs w:val="20"/>
                <w:color w:val="auto"/>
              </w:rPr>
            </w:pPr>
            <w:r>
              <w:rPr>
                <w:rFonts w:ascii="Arial" w:cs="Arial" w:eastAsia="Arial" w:hAnsi="Arial"/>
                <w:sz w:val="14"/>
                <w:szCs w:val="14"/>
                <w:color w:val="auto"/>
              </w:rPr>
              <w:t>(First)</w:t>
            </w:r>
          </w:p>
        </w:tc>
        <w:tc>
          <w:tcPr>
            <w:tcW w:w="1260" w:type="dxa"/>
            <w:vAlign w:val="bottom"/>
          </w:tcPr>
          <w:p>
            <w:pPr>
              <w:ind w:left="2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0000FF"/>
              </w:rPr>
              <w:t>12500 TI BOULEVARD</w:t>
            </w:r>
          </w:p>
        </w:tc>
        <w:tc>
          <w:tcPr>
            <w:tcW w:w="126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70"/>
        </w:trPr>
        <w:tc>
          <w:tcPr>
            <w:tcW w:w="9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0000FF"/>
              </w:rPr>
              <w:t>DALLAS</w:t>
            </w:r>
          </w:p>
        </w:tc>
        <w:tc>
          <w:tcPr>
            <w:tcW w:w="1060" w:type="dxa"/>
            <w:vAlign w:val="bottom"/>
          </w:tcPr>
          <w:p>
            <w:pPr>
              <w:ind w:left="200"/>
              <w:spacing w:after="0"/>
              <w:rPr>
                <w:sz w:val="20"/>
                <w:szCs w:val="20"/>
                <w:color w:val="auto"/>
              </w:rPr>
            </w:pPr>
            <w:r>
              <w:rPr>
                <w:rFonts w:ascii="Arial" w:cs="Arial" w:eastAsia="Arial" w:hAnsi="Arial"/>
                <w:sz w:val="18"/>
                <w:szCs w:val="18"/>
                <w:color w:val="0000FF"/>
              </w:rPr>
              <w:t>TX</w:t>
            </w:r>
          </w:p>
        </w:tc>
        <w:tc>
          <w:tcPr>
            <w:tcW w:w="1260" w:type="dxa"/>
            <w:vAlign w:val="bottom"/>
          </w:tcPr>
          <w:p>
            <w:pPr>
              <w:ind w:left="220"/>
              <w:spacing w:after="0"/>
              <w:rPr>
                <w:sz w:val="20"/>
                <w:szCs w:val="20"/>
                <w:color w:val="auto"/>
              </w:rPr>
            </w:pPr>
            <w:r>
              <w:rPr>
                <w:rFonts w:ascii="Arial" w:cs="Arial" w:eastAsia="Arial" w:hAnsi="Arial"/>
                <w:sz w:val="18"/>
                <w:szCs w:val="18"/>
                <w:color w:val="0000FF"/>
              </w:rPr>
              <w:t>75243</w:t>
            </w:r>
          </w:p>
        </w:tc>
      </w:tr>
      <w:tr>
        <w:trPr>
          <w:trHeight w:val="158"/>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4"/>
                <w:szCs w:val="14"/>
                <w:color w:val="auto"/>
              </w:rPr>
              <w:t>(City)</w:t>
            </w:r>
          </w:p>
        </w:tc>
        <w:tc>
          <w:tcPr>
            <w:tcW w:w="1060" w:type="dxa"/>
            <w:vAlign w:val="bottom"/>
          </w:tcPr>
          <w:p>
            <w:pPr>
              <w:ind w:left="200"/>
              <w:spacing w:after="0"/>
              <w:rPr>
                <w:sz w:val="20"/>
                <w:szCs w:val="20"/>
                <w:color w:val="auto"/>
              </w:rPr>
            </w:pPr>
            <w:r>
              <w:rPr>
                <w:rFonts w:ascii="Arial" w:cs="Arial" w:eastAsia="Arial" w:hAnsi="Arial"/>
                <w:sz w:val="14"/>
                <w:szCs w:val="14"/>
                <w:color w:val="auto"/>
              </w:rPr>
              <w:t>(State)</w:t>
            </w:r>
          </w:p>
        </w:tc>
        <w:tc>
          <w:tcPr>
            <w:tcW w:w="1260" w:type="dxa"/>
            <w:vAlign w:val="bottom"/>
          </w:tcPr>
          <w:p>
            <w:pPr>
              <w:ind w:left="2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06"/>
        <w:spacing w:after="0"/>
        <w:rPr>
          <w:sz w:val="20"/>
          <w:szCs w:val="20"/>
          <w:color w:val="auto"/>
        </w:rPr>
      </w:pPr>
      <w:r>
        <w:rPr>
          <w:rFonts w:ascii="Arial" w:cs="Arial" w:eastAsia="Arial" w:hAnsi="Arial"/>
          <w:sz w:val="18"/>
          <w:szCs w:val="18"/>
          <w:color w:val="0000FF"/>
        </w:rPr>
        <w:t>Sr. 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60"/>
              <w:spacing w:after="0"/>
              <w:rPr>
                <w:sz w:val="20"/>
                <w:szCs w:val="20"/>
                <w:color w:val="auto"/>
              </w:rPr>
            </w:pPr>
            <w:r>
              <w:rPr>
                <w:rFonts w:ascii="Arial" w:cs="Arial" w:eastAsia="Arial" w:hAnsi="Arial"/>
                <w:sz w:val="18"/>
                <w:szCs w:val="18"/>
                <w:color w:val="0000FF"/>
              </w:rPr>
              <w:t>11,614</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01/29/2026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8"/>
              </w:rPr>
              <w:t>3,747</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52.93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01/26/2027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11,374</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79.26</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01/25/2028</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12,921</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110.15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NQ 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01/25/2029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2"/>
              <w:spacing w:after="0"/>
              <w:rPr>
                <w:sz w:val="20"/>
                <w:szCs w:val="20"/>
                <w:color w:val="auto"/>
              </w:rPr>
            </w:pPr>
            <w:r>
              <w:rPr>
                <w:rFonts w:ascii="Arial" w:cs="Arial" w:eastAsia="Arial" w:hAnsi="Arial"/>
                <w:sz w:val="18"/>
                <w:szCs w:val="18"/>
                <w:color w:val="0000FF"/>
                <w:w w:val="87"/>
              </w:rPr>
              <w:t>15,865</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104.41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11,277 shares subject to terms of restricted stock units awarded under the Issuer's long-term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29, 2017.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26,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2020.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09/19/2019</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I hereby authorize Cynthia Hoff Trochu, Katharine Kane, Muriel C. McFarling, Jane S. Nahra, Leslie O. Mba, Shanon J. Leonard,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208"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13th day of September 2019.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Amichai Ron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88389" TargetMode="External"/><Relationship Id="rId12"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2019-12-23T21:26:29Z</dcterms:created>
  <dcterms:modified xsi:type="dcterms:W3CDTF">2019-12-23T21:26:29Z</dcterms:modified>
</cp:coreProperties>
</file>