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176.6375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12,299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$176.61 to $176.705.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Erin Hilton, Attorney in Fact 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2022-08-02T16:19:29Z</dcterms:created>
  <dcterms:modified xsi:type="dcterms:W3CDTF">2022-08-02T16:19:29Z</dcterms:modified>
</cp:coreProperties>
</file>