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December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6"/>
          <w:szCs w:val="36"/>
          <w:b w:val="1"/>
          <w:bCs w:val="1"/>
          <w:color w:val="auto"/>
        </w:rPr>
        <w:t>TEXAS INSTRUMENTS INCORPORATED</w:t>
      </w:r>
    </w:p>
    <w:p>
      <w:pPr>
        <w:spacing w:after="0" w:line="4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60" w:space="720"/>
            <w:col w:w="2320"/>
          </w:cols>
          <w:pgMar w:left="436" w:top="368" w:right="439" w:bottom="1440" w:gutter="0" w:footer="0" w:header="0"/>
          <w:type w:val="continuous"/>
        </w:sectPr>
      </w:pPr>
    </w:p>
    <w:p>
      <w:pPr>
        <w:spacing w:after="0" w:line="5" w:lineRule="exact"/>
        <w:rPr>
          <w:sz w:val="24"/>
          <w:szCs w:val="24"/>
          <w:color w:val="auto"/>
        </w:rPr>
      </w:pPr>
    </w:p>
    <w:p>
      <w:pPr>
        <w:ind w:left="4584"/>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ind w:left="4544"/>
        <w:spacing w:after="0"/>
        <w:rPr>
          <w:sz w:val="20"/>
          <w:szCs w:val="20"/>
          <w:color w:val="auto"/>
        </w:rPr>
      </w:pPr>
      <w:r>
        <w:rPr>
          <w:rFonts w:ascii="Arial" w:cs="Arial" w:eastAsia="Arial" w:hAnsi="Arial"/>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080" w:right="340" w:hanging="1092"/>
        <w:spacing w:after="0" w:line="277" w:lineRule="auto"/>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December 2, 2021, the Company’s Board of Directors elected Haviv Ilan to the Board of Directors of the Company, effective immediately. Mr. Ilan will continue to serve as the Company’s chief operating officer.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transactions involving the Company or any of its subsidiaries in which Mr. Ilan has or will have a direct or indirect material interest that is required to be disclosed by Item 404(a) of Regulation S-K.</w:t>
      </w:r>
    </w:p>
    <w:p>
      <w:pPr>
        <w:spacing w:after="0" w:line="3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7.01.</w:t>
      </w:r>
      <w:r>
        <w:rPr>
          <w:sz w:val="20"/>
          <w:szCs w:val="20"/>
          <w:color w:val="auto"/>
        </w:rPr>
        <w:tab/>
      </w:r>
      <w:r>
        <w:rPr>
          <w:rFonts w:ascii="Arial" w:cs="Arial" w:eastAsia="Arial" w:hAnsi="Arial"/>
          <w:sz w:val="16"/>
          <w:szCs w:val="16"/>
          <w:color w:val="auto"/>
        </w:rPr>
        <w:t>Regulation FD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news release announcing Mr. Ilan’s election is attached hereto as Exhibit 99.</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ITEM 9.01.</w:t>
            </w:r>
          </w:p>
        </w:tc>
        <w:tc>
          <w:tcPr>
            <w:tcW w:w="6260" w:type="dxa"/>
            <w:vAlign w:val="bottom"/>
            <w:gridSpan w:val="4"/>
          </w:tcPr>
          <w:p>
            <w:pPr>
              <w:ind w:left="120"/>
              <w:spacing w:after="0"/>
              <w:rPr>
                <w:sz w:val="20"/>
                <w:szCs w:val="20"/>
                <w:color w:val="auto"/>
              </w:rPr>
            </w:pPr>
            <w:r>
              <w:rPr>
                <w:rFonts w:ascii="Arial" w:cs="Arial" w:eastAsia="Arial" w:hAnsi="Arial"/>
                <w:sz w:val="18"/>
                <w:szCs w:val="18"/>
                <w:color w:val="auto"/>
              </w:rPr>
              <w:t>Exhibits.</w:t>
            </w:r>
          </w:p>
        </w:tc>
      </w:tr>
      <w:tr>
        <w:trPr>
          <w:trHeight w:val="373"/>
        </w:trPr>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Designation</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48"/>
        </w:trPr>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of Exhibit</w:t>
            </w: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60" w:type="dxa"/>
            <w:vAlign w:val="bottom"/>
          </w:tcPr>
          <w:p>
            <w:pPr>
              <w:spacing w:after="0"/>
              <w:rPr>
                <w:sz w:val="12"/>
                <w:szCs w:val="12"/>
                <w:color w:val="auto"/>
              </w:rPr>
            </w:pPr>
          </w:p>
        </w:tc>
      </w:tr>
      <w:tr>
        <w:trPr>
          <w:trHeight w:val="149"/>
        </w:trPr>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8"/>
              </w:rPr>
              <w:t>in this</w:t>
            </w: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60" w:type="dxa"/>
            <w:vAlign w:val="bottom"/>
          </w:tcPr>
          <w:p>
            <w:pPr>
              <w:spacing w:after="0"/>
              <w:rPr>
                <w:sz w:val="12"/>
                <w:szCs w:val="12"/>
                <w:color w:val="auto"/>
              </w:rPr>
            </w:pPr>
          </w:p>
        </w:tc>
      </w:tr>
      <w:tr>
        <w:trPr>
          <w:trHeight w:val="167"/>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Report</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Description of Exhibit</w:t>
            </w:r>
          </w:p>
        </w:tc>
        <w:tc>
          <w:tcPr>
            <w:tcW w:w="4480" w:type="dxa"/>
            <w:vAlign w:val="bottom"/>
            <w:gridSpan w:val="2"/>
          </w:tcPr>
          <w:p>
            <w:pPr>
              <w:spacing w:after="0"/>
              <w:rPr>
                <w:sz w:val="14"/>
                <w:szCs w:val="14"/>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Registrant’s News Release</w:t>
              </w:r>
            </w:hyperlink>
          </w:p>
        </w:tc>
        <w:tc>
          <w:tcPr>
            <w:tcW w:w="3860" w:type="dxa"/>
            <w:vAlign w:val="bottom"/>
          </w:tcPr>
          <w:p>
            <w:pPr>
              <w:spacing w:after="0"/>
              <w:rPr>
                <w:sz w:val="24"/>
                <w:szCs w:val="24"/>
                <w:color w:val="auto"/>
              </w:rPr>
            </w:pPr>
          </w:p>
        </w:tc>
      </w:tr>
      <w:tr>
        <w:trPr>
          <w:trHeight w:val="237"/>
        </w:trPr>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Dated December 6, 2021 (furnished pursuant to Item 7.01)</w:t>
            </w:r>
          </w:p>
        </w:tc>
      </w:tr>
      <w:tr>
        <w:trPr>
          <w:trHeight w:val="338"/>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Cynthia Hoff Trochu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Cynthia Hoff Trochu</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Secretary and General Counsel</w:t>
      </w:r>
    </w:p>
    <w:p>
      <w:pPr>
        <w:sectPr>
          <w:pgSz w:w="11900" w:h="16838" w:orient="portrait"/>
          <w:cols w:equalWidth="0" w:num="1">
            <w:col w:w="10920"/>
          </w:cols>
          <w:pgMar w:left="440" w:top="301" w:right="5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785745"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8574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Haviv Ilan joins TI board of directors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DALLAS, Dec. 6, 2021 /PRNewswire/ — Texas Instruments Incorporated (TI) (Nasdaq: TXN) today announced that Haviv Ilan has been named to its board of directors. Mr. Ilan is executive vice president and chief operating officer (COO) of TI.</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“Haviv will be a valuable addition to our board,” said Rich Templeton, TI’s chairman, president and CEO. “He brings strong business and financial acumen, a strategic mindset and sound judgement.”</w:t>
      </w:r>
    </w:p>
    <w:p>
      <w:pPr>
        <w:spacing w:after="0" w:line="17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Ilan, 53, joined TI in 1999 and as COO is responsible for leading TI’s businesses, sales, manufacturing and information technology organizations. Ilan was named executive vice president and COO in 2020. He earned a master’s degree in electrical engineering from Tel Aviv University and a master’s degree in business administration from the Kellogg-Recanati International Executive MBA Program.</w:t>
      </w:r>
    </w:p>
    <w:p>
      <w:pPr>
        <w:spacing w:after="0" w:line="184"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“Having led large global organizations at TI, Haviv’s experience combines business, technical and market expertise. I look forward to having his leadership and perspective on our board,” said Ron Kirk, chairman of the board’s governance and stockholder relations committee.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TI.com.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2021-12-07T16:03:10Z</dcterms:created>
  <dcterms:modified xsi:type="dcterms:W3CDTF">2021-12-07T16:03:10Z</dcterms:modified>
</cp:coreProperties>
</file>