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00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001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8"/>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gridSpan w:val="4"/>
          </w:tcPr>
          <w:p>
            <w:pPr>
              <w:ind w:left="260"/>
              <w:spacing w:after="0" w:line="155" w:lineRule="exact"/>
              <w:rPr>
                <w:sz w:val="20"/>
                <w:szCs w:val="20"/>
                <w:color w:val="auto"/>
              </w:rPr>
            </w:pPr>
            <w:r>
              <w:rPr>
                <w:rFonts w:ascii="Arial" w:cs="Arial" w:eastAsia="Arial" w:hAnsi="Arial"/>
                <w:sz w:val="14"/>
                <w:szCs w:val="14"/>
                <w:color w:val="auto"/>
              </w:rPr>
              <w:t>Line)</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75243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3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2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jc w:val="center"/>
              <w:ind w:left="58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587"/>
              <w:spacing w:after="0"/>
              <w:rPr>
                <w:sz w:val="20"/>
                <w:szCs w:val="20"/>
                <w:color w:val="auto"/>
              </w:rPr>
            </w:pPr>
            <w:r>
              <w:rPr>
                <w:rFonts w:ascii="Arial" w:cs="Arial" w:eastAsia="Arial" w:hAnsi="Arial"/>
                <w:sz w:val="18"/>
                <w:szCs w:val="18"/>
                <w:color w:val="0000FF"/>
                <w:w w:val="86"/>
              </w:rPr>
              <w:t>11/05/2019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ind w:left="128"/>
              <w:spacing w:after="0"/>
              <w:rPr>
                <w:sz w:val="20"/>
                <w:szCs w:val="20"/>
                <w:color w:val="auto"/>
              </w:rPr>
            </w:pPr>
            <w:r>
              <w:rPr>
                <w:rFonts w:ascii="Arial" w:cs="Arial" w:eastAsia="Arial" w:hAnsi="Arial"/>
                <w:sz w:val="18"/>
                <w:szCs w:val="18"/>
                <w:color w:val="0000FF"/>
                <w:w w:val="87"/>
              </w:rPr>
              <w:t>90,000</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500" w:type="dxa"/>
            <w:vAlign w:val="bottom"/>
            <w:gridSpan w:val="3"/>
          </w:tcPr>
          <w:p>
            <w:pPr>
              <w:jc w:val="center"/>
              <w:ind w:left="102"/>
              <w:spacing w:after="0"/>
              <w:rPr>
                <w:sz w:val="20"/>
                <w:szCs w:val="20"/>
                <w:color w:val="auto"/>
              </w:rPr>
            </w:pPr>
            <w:r>
              <w:rPr>
                <w:rFonts w:ascii="Arial" w:cs="Arial" w:eastAsia="Arial" w:hAnsi="Arial"/>
                <w:sz w:val="18"/>
                <w:szCs w:val="18"/>
                <w:color w:val="0000FF"/>
                <w:w w:val="86"/>
              </w:rPr>
              <w:t>680,287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587"/>
              <w:spacing w:after="0"/>
              <w:rPr>
                <w:sz w:val="20"/>
                <w:szCs w:val="20"/>
                <w:color w:val="auto"/>
              </w:rPr>
            </w:pPr>
            <w:r>
              <w:rPr>
                <w:rFonts w:ascii="Arial" w:cs="Arial" w:eastAsia="Arial" w:hAnsi="Arial"/>
                <w:sz w:val="18"/>
                <w:szCs w:val="18"/>
                <w:color w:val="0000FF"/>
                <w:w w:val="86"/>
              </w:rPr>
              <w:t>11/13/2019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ind w:left="148"/>
              <w:spacing w:after="0"/>
              <w:rPr>
                <w:sz w:val="20"/>
                <w:szCs w:val="20"/>
                <w:color w:val="auto"/>
              </w:rPr>
            </w:pPr>
            <w:r>
              <w:rPr>
                <w:rFonts w:ascii="Arial" w:cs="Arial" w:eastAsia="Arial" w:hAnsi="Arial"/>
                <w:sz w:val="18"/>
                <w:szCs w:val="18"/>
                <w:color w:val="0000FF"/>
                <w:w w:val="86"/>
              </w:rPr>
              <w:t>675</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500" w:type="dxa"/>
            <w:vAlign w:val="bottom"/>
            <w:gridSpan w:val="3"/>
          </w:tcPr>
          <w:p>
            <w:pPr>
              <w:jc w:val="center"/>
              <w:ind w:left="102"/>
              <w:spacing w:after="0"/>
              <w:rPr>
                <w:sz w:val="20"/>
                <w:szCs w:val="20"/>
                <w:color w:val="auto"/>
              </w:rPr>
            </w:pPr>
            <w:r>
              <w:rPr>
                <w:rFonts w:ascii="Arial" w:cs="Arial" w:eastAsia="Arial" w:hAnsi="Arial"/>
                <w:sz w:val="18"/>
                <w:szCs w:val="18"/>
                <w:color w:val="0000FF"/>
                <w:w w:val="86"/>
              </w:rPr>
              <w:t>679,612</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2"/>
          </w:tcPr>
          <w:p>
            <w:pPr>
              <w:jc w:val="center"/>
              <w:ind w:left="587"/>
              <w:spacing w:after="0"/>
              <w:rPr>
                <w:sz w:val="20"/>
                <w:szCs w:val="20"/>
                <w:color w:val="auto"/>
              </w:rPr>
            </w:pPr>
            <w:r>
              <w:rPr>
                <w:rFonts w:ascii="Arial" w:cs="Arial" w:eastAsia="Arial" w:hAnsi="Arial"/>
                <w:sz w:val="18"/>
                <w:szCs w:val="18"/>
                <w:color w:val="0000FF"/>
                <w:w w:val="86"/>
              </w:rPr>
              <w:t>11/13/2019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ind w:left="148"/>
              <w:spacing w:after="0"/>
              <w:rPr>
                <w:sz w:val="20"/>
                <w:szCs w:val="20"/>
                <w:color w:val="auto"/>
              </w:rPr>
            </w:pPr>
            <w:r>
              <w:rPr>
                <w:rFonts w:ascii="Arial" w:cs="Arial" w:eastAsia="Arial" w:hAnsi="Arial"/>
                <w:sz w:val="18"/>
                <w:szCs w:val="18"/>
                <w:color w:val="0000FF"/>
                <w:w w:val="86"/>
              </w:rPr>
              <w:t>675</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500" w:type="dxa"/>
            <w:vAlign w:val="bottom"/>
            <w:gridSpan w:val="3"/>
          </w:tcPr>
          <w:p>
            <w:pPr>
              <w:jc w:val="center"/>
              <w:ind w:left="102"/>
              <w:spacing w:after="0"/>
              <w:rPr>
                <w:sz w:val="20"/>
                <w:szCs w:val="20"/>
                <w:color w:val="auto"/>
              </w:rPr>
            </w:pPr>
            <w:r>
              <w:rPr>
                <w:rFonts w:ascii="Arial" w:cs="Arial" w:eastAsia="Arial" w:hAnsi="Arial"/>
                <w:sz w:val="18"/>
                <w:szCs w:val="18"/>
                <w:color w:val="0000FF"/>
                <w:w w:val="86"/>
              </w:rPr>
              <w:t>678,937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840" w:type="dxa"/>
            <w:vAlign w:val="bottom"/>
            <w:gridSpan w:val="2"/>
            <w:vMerge w:val="restart"/>
          </w:tcPr>
          <w:p>
            <w:pPr>
              <w:jc w:val="center"/>
              <w:ind w:left="587"/>
              <w:spacing w:after="0"/>
              <w:rPr>
                <w:sz w:val="20"/>
                <w:szCs w:val="20"/>
                <w:color w:val="auto"/>
              </w:rPr>
            </w:pPr>
            <w:r>
              <w:rPr>
                <w:rFonts w:ascii="Arial" w:cs="Arial" w:eastAsia="Arial" w:hAnsi="Arial"/>
                <w:sz w:val="18"/>
                <w:szCs w:val="18"/>
                <w:color w:val="0000FF"/>
                <w:w w:val="86"/>
              </w:rPr>
              <w:t>11/13/2019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20" w:type="dxa"/>
            <w:vAlign w:val="bottom"/>
            <w:vMerge w:val="restart"/>
          </w:tcPr>
          <w:p>
            <w:pPr>
              <w:jc w:val="center"/>
              <w:ind w:left="148"/>
              <w:spacing w:after="0"/>
              <w:rPr>
                <w:sz w:val="20"/>
                <w:szCs w:val="20"/>
                <w:color w:val="auto"/>
              </w:rPr>
            </w:pPr>
            <w:r>
              <w:rPr>
                <w:rFonts w:ascii="Arial" w:cs="Arial" w:eastAsia="Arial" w:hAnsi="Arial"/>
                <w:sz w:val="18"/>
                <w:szCs w:val="18"/>
                <w:color w:val="0000FF"/>
                <w:w w:val="86"/>
              </w:rPr>
              <w:t>675</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500" w:type="dxa"/>
            <w:vAlign w:val="bottom"/>
            <w:gridSpan w:val="3"/>
            <w:vMerge w:val="restart"/>
          </w:tcPr>
          <w:p>
            <w:pPr>
              <w:jc w:val="center"/>
              <w:ind w:left="82"/>
              <w:spacing w:after="0"/>
              <w:rPr>
                <w:sz w:val="20"/>
                <w:szCs w:val="20"/>
                <w:color w:val="auto"/>
              </w:rPr>
            </w:pPr>
            <w:r>
              <w:rPr>
                <w:rFonts w:ascii="Arial" w:cs="Arial" w:eastAsia="Arial" w:hAnsi="Arial"/>
                <w:sz w:val="18"/>
                <w:szCs w:val="18"/>
                <w:color w:val="0000FF"/>
                <w:w w:val="84"/>
              </w:rPr>
              <w:t>47,226</w:t>
            </w:r>
            <w:r>
              <w:rPr>
                <w:rFonts w:ascii="Arial" w:cs="Arial" w:eastAsia="Arial" w:hAnsi="Arial"/>
                <w:sz w:val="22"/>
                <w:szCs w:val="22"/>
                <w:color w:val="008000"/>
                <w:w w:val="84"/>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3"/>
            <w:vMerge w:val="restart"/>
          </w:tcPr>
          <w:p>
            <w:pPr>
              <w:jc w:val="center"/>
              <w:ind w:left="102"/>
              <w:spacing w:after="0"/>
              <w:rPr>
                <w:sz w:val="20"/>
                <w:szCs w:val="20"/>
                <w:color w:val="auto"/>
              </w:rPr>
            </w:pPr>
            <w:r>
              <w:rPr>
                <w:rFonts w:ascii="Arial" w:cs="Arial" w:eastAsia="Arial" w:hAnsi="Arial"/>
                <w:sz w:val="18"/>
                <w:szCs w:val="18"/>
                <w:color w:val="0000FF"/>
                <w:w w:val="85"/>
              </w:rPr>
              <w:t>310.0092</w:t>
            </w:r>
            <w:r>
              <w:rPr>
                <w:rFonts w:ascii="Arial" w:cs="Arial" w:eastAsia="Arial" w:hAnsi="Arial"/>
                <w:sz w:val="22"/>
                <w:szCs w:val="22"/>
                <w:color w:val="008000"/>
                <w:w w:val="85"/>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3"/>
            <w:vMerge w:val="restart"/>
          </w:tcPr>
          <w:p>
            <w:pPr>
              <w:jc w:val="center"/>
              <w:ind w:left="102"/>
              <w:spacing w:after="0"/>
              <w:rPr>
                <w:sz w:val="20"/>
                <w:szCs w:val="20"/>
                <w:color w:val="auto"/>
              </w:rPr>
            </w:pPr>
            <w:r>
              <w:rPr>
                <w:rFonts w:ascii="Arial" w:cs="Arial" w:eastAsia="Arial" w:hAnsi="Arial"/>
                <w:sz w:val="18"/>
                <w:szCs w:val="18"/>
                <w:color w:val="0000FF"/>
                <w:w w:val="84"/>
              </w:rPr>
              <w:t>12,767.1984</w:t>
            </w:r>
            <w:r>
              <w:rPr>
                <w:rFonts w:ascii="Arial" w:cs="Arial" w:eastAsia="Arial" w:hAnsi="Arial"/>
                <w:sz w:val="22"/>
                <w:szCs w:val="22"/>
                <w:color w:val="008000"/>
                <w:w w:val="84"/>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0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trusts for benefit of children; 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09-30-2019. (Interests in this account are denominated in units. Consequently, share amount shown is an estimate.) This statement does not include changes in beneficial ownership of shares held in this account occurring after 09-30-2019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09-30-2019. (Interests in this account are denominated in units. Consequently, share amount shown is an estimate.) This statement does not include changes in beneficial ownership of shares held in such account occurring after 09-30-2019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Muriel C. McFarling,</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11/15/2019</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2019-12-23T21:34:12Z</dcterms:created>
  <dcterms:modified xsi:type="dcterms:W3CDTF">2019-12-23T21:34:12Z</dcterms:modified>
</cp:coreProperties>
</file>