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0"/>
        <w:spacing w:after="0"/>
        <w:rPr>
          <w:sz w:val="20"/>
          <w:szCs w:val="20"/>
          <w:color w:val="auto"/>
        </w:rPr>
      </w:pPr>
      <w:r>
        <w:rPr>
          <w:rFonts w:ascii="Courier New" w:cs="Courier New" w:eastAsia="Courier New" w:hAnsi="Courier New"/>
          <w:sz w:val="18"/>
          <w:szCs w:val="18"/>
          <w:color w:val="auto"/>
        </w:rPr>
        <w:t>Registration No.</w:t>
      </w:r>
    </w:p>
    <w:p>
      <w:pPr>
        <w:ind w:left="7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AND EXCHANGE COMMISSION</w:t>
      </w:r>
    </w:p>
    <w:p>
      <w:pPr>
        <w:ind w:left="328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REGISTRATION STATEMENT</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359"/>
        <w:spacing w:after="0"/>
        <w:rPr>
          <w:sz w:val="20"/>
          <w:szCs w:val="20"/>
          <w:color w:val="auto"/>
        </w:rPr>
      </w:pPr>
      <w:r>
        <w:rPr>
          <w:rFonts w:ascii="Courier New" w:cs="Courier New" w:eastAsia="Courier New" w:hAnsi="Courier New"/>
          <w:sz w:val="18"/>
          <w:szCs w:val="18"/>
          <w:color w:val="auto"/>
        </w:rPr>
        <w:t>THE SECURITIES ACT OF 1933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75-0289970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340" w:space="720"/>
            <w:col w:w="5159"/>
          </w:cols>
          <w:pgMar w:left="240" w:top="447" w:right="1440" w:bottom="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13500 North Central Expressway</w:t>
      </w:r>
    </w:p>
    <w:p>
      <w:pPr>
        <w:ind w:left="3580"/>
        <w:spacing w:after="0" w:line="238" w:lineRule="auto"/>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1900"/>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TEXAS INSTRUMENTS DIRECTORS DEFERRED COMPENSATION PLAN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(Full title of the plan)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Richard J. Agnich,</w:t>
      </w:r>
    </w:p>
    <w:p>
      <w:pPr>
        <w:ind w:left="170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860"/>
        <w:spacing w:after="0"/>
        <w:rPr>
          <w:sz w:val="20"/>
          <w:szCs w:val="20"/>
          <w:color w:val="auto"/>
        </w:rPr>
      </w:pPr>
      <w:r>
        <w:rPr>
          <w:rFonts w:ascii="Courier New" w:cs="Courier New" w:eastAsia="Courier New" w:hAnsi="Courier New"/>
          <w:sz w:val="18"/>
          <w:szCs w:val="18"/>
          <w:color w:val="auto"/>
        </w:rPr>
        <w:t>Texas Instruments Incorporated</w:t>
      </w:r>
    </w:p>
    <w:p>
      <w:pPr>
        <w:ind w:left="2860"/>
        <w:spacing w:after="0" w:line="237" w:lineRule="auto"/>
        <w:rPr>
          <w:sz w:val="20"/>
          <w:szCs w:val="20"/>
          <w:color w:val="auto"/>
        </w:rPr>
      </w:pPr>
      <w:r>
        <w:rPr>
          <w:rFonts w:ascii="Courier New" w:cs="Courier New" w:eastAsia="Courier New" w:hAnsi="Courier New"/>
          <w:sz w:val="18"/>
          <w:szCs w:val="18"/>
          <w:color w:val="auto"/>
        </w:rPr>
        <w:t>13500 North Central Expressway</w:t>
      </w:r>
    </w:p>
    <w:p>
      <w:pPr>
        <w:ind w:left="3580"/>
        <w:spacing w:after="0" w:line="238" w:lineRule="auto"/>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244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(972)995-2551</w:t>
      </w:r>
    </w:p>
    <w:p>
      <w:pPr>
        <w:jc w:val="center"/>
        <w:ind w:right="123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Proposed</w:t>
      </w:r>
      <w:r>
        <w:rPr>
          <w:rFonts w:ascii="Courier New" w:cs="Courier New" w:eastAsia="Courier New" w:hAnsi="Courier New"/>
          <w:sz w:val="16"/>
          <w:szCs w:val="16"/>
          <w:color w:val="auto"/>
        </w:rPr>
        <w:t>Proposed</w:t>
      </w:r>
    </w:p>
    <w:tbl>
      <w:tblPr>
        <w:tblLayout w:type="fixed"/>
        <w:tblInd w:w="22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maximum</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registration</w:t>
            </w:r>
          </w:p>
        </w:tc>
      </w:tr>
      <w:tr>
        <w:trPr>
          <w:trHeight w:val="203"/>
        </w:trPr>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registered</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Common Stock ($1 par value)</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$48.75</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$9,750,000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$2,876.25</w:t>
            </w:r>
          </w:p>
        </w:tc>
      </w:tr>
    </w:tbl>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*Computed on the basis of the average of the high and low prices for Common Stock on December 2, 1997, which is used as the estimated offering price solely for the purpose of determining the registration fee in accordance with Rule 457 under the Securities Act of 1933.</w:t>
      </w:r>
    </w:p>
    <w:p>
      <w:pPr>
        <w:ind w:left="37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documents have been filed by Texas Instruments Incorporated (the "Company" or "TI") with the Securities and Exchange Commission (the "Commission") pursuant to the Securities Exchange Act of 1934 (the "Exchange Act") and are hereby incorporated herein by reference and made a part of this registration statement:</w:t>
      </w:r>
    </w:p>
    <w:p>
      <w:pPr>
        <w:spacing w:after="0" w:line="209" w:lineRule="exact"/>
        <w:rPr>
          <w:sz w:val="24"/>
          <w:szCs w:val="24"/>
          <w:color w:val="auto"/>
        </w:rPr>
      </w:pPr>
    </w:p>
    <w:p>
      <w:pPr>
        <w:ind w:right="2619" w:firstLine="956"/>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1996;</w:t>
      </w:r>
    </w:p>
    <w:p>
      <w:pPr>
        <w:spacing w:after="0" w:line="208" w:lineRule="exact"/>
        <w:rPr>
          <w:rFonts w:ascii="Courier New" w:cs="Courier New" w:eastAsia="Courier New" w:hAnsi="Courier New"/>
          <w:sz w:val="18"/>
          <w:szCs w:val="18"/>
          <w:color w:val="auto"/>
        </w:rPr>
      </w:pPr>
    </w:p>
    <w:p>
      <w:pPr>
        <w:ind w:right="2419" w:firstLine="956"/>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1997, June 30, 1997 and September 30, 1997;</w:t>
      </w:r>
    </w:p>
    <w:p>
      <w:pPr>
        <w:spacing w:after="0" w:line="208" w:lineRule="exact"/>
        <w:rPr>
          <w:rFonts w:ascii="Courier New" w:cs="Courier New" w:eastAsia="Courier New" w:hAnsi="Courier New"/>
          <w:sz w:val="18"/>
          <w:szCs w:val="18"/>
          <w:color w:val="auto"/>
        </w:rPr>
      </w:pPr>
    </w:p>
    <w:p>
      <w:pPr>
        <w:ind w:right="2099" w:firstLine="956"/>
        <w:spacing w:after="0" w:line="290"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dated January 4, 1997, January 17, 1997, March 7, 1997, March 14, 1997 and April 21, 1997; and</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199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documents filed by the Company with the Commission pursuant to</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18"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The above described indemnification and advancement of expenses, unless otherwise provided when authorized or ratified, continue as to a person who has ceased to be a director, officer, employee or agent and inure to the</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benefit of such person's heirs, executors and administrators.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II-2</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2099" w:firstLine="8"/>
        <w:spacing w:after="0" w:line="237"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left="740" w:right="21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9" w:lineRule="exact"/>
        <w:rPr>
          <w:sz w:val="20"/>
          <w:szCs w:val="20"/>
          <w:color w:val="auto"/>
        </w:rPr>
      </w:pPr>
    </w:p>
    <w:p>
      <w:pPr>
        <w:ind w:left="740" w:right="21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Designations relating to the Company's Participating Cumulative Preferred Stock (incorporated by reference to Exhibit 3(d) to the Company's Annual Report on Form 10-K for the year 1993).</w:t>
      </w:r>
    </w:p>
    <w:p>
      <w:pPr>
        <w:spacing w:after="0" w:line="178" w:lineRule="exact"/>
        <w:rPr>
          <w:sz w:val="20"/>
          <w:szCs w:val="20"/>
          <w:color w:val="auto"/>
        </w:rPr>
      </w:pPr>
    </w:p>
    <w:p>
      <w:pPr>
        <w:ind w:left="740" w:right="19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Certificate of Ownership Merging Texas Instruments Automation Controls, Inc., into the Company (incorporated by reference to Exhibit 3(e) to the Company's Annual Report on Form 10-K for the year 1993).</w:t>
      </w:r>
    </w:p>
    <w:p>
      <w:pPr>
        <w:spacing w:after="0" w:line="178" w:lineRule="exact"/>
        <w:rPr>
          <w:sz w:val="20"/>
          <w:szCs w:val="20"/>
          <w:color w:val="auto"/>
        </w:rPr>
      </w:pPr>
    </w:p>
    <w:p>
      <w:pPr>
        <w:ind w:left="740" w:right="231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Company (incorporated by reference to Exhibit 3(f) to the Company's Annual Report on Form 10-K for the year 1993).</w:t>
      </w:r>
    </w:p>
    <w:p>
      <w:pPr>
        <w:spacing w:after="0" w:line="209" w:lineRule="exact"/>
        <w:rPr>
          <w:sz w:val="20"/>
          <w:szCs w:val="20"/>
          <w:color w:val="auto"/>
        </w:rPr>
      </w:pPr>
    </w:p>
    <w:p>
      <w:pPr>
        <w:ind w:left="740" w:right="25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Ownership and Merger Merging Tiburon Systems, Inc., into the Company.</w:t>
      </w:r>
    </w:p>
    <w:p>
      <w:pPr>
        <w:spacing w:after="0" w:line="208" w:lineRule="exact"/>
        <w:rPr>
          <w:sz w:val="20"/>
          <w:szCs w:val="20"/>
          <w:color w:val="auto"/>
        </w:rPr>
      </w:pPr>
    </w:p>
    <w:p>
      <w:pPr>
        <w:ind w:left="740" w:right="25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Certificate of Ownership and Merger Merging Tartan, Inc., into the Company.</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pacing w:after="0" w:line="200" w:lineRule="exact"/>
        <w:rPr>
          <w:sz w:val="20"/>
          <w:szCs w:val="20"/>
          <w:color w:val="auto"/>
        </w:rPr>
      </w:pPr>
    </w:p>
    <w:p>
      <w:pPr>
        <w:spacing w:after="0" w:line="209" w:lineRule="exact"/>
        <w:rPr>
          <w:sz w:val="20"/>
          <w:szCs w:val="20"/>
          <w:color w:val="auto"/>
        </w:rPr>
      </w:pPr>
    </w:p>
    <w:p>
      <w:pPr>
        <w:jc w:val="both"/>
        <w:ind w:left="740" w:right="231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4(i)</w:t>
      </w:r>
      <w:r>
        <w:rPr>
          <w:sz w:val="20"/>
          <w:szCs w:val="20"/>
          <w:color w:val="auto"/>
        </w:rPr>
        <w:tab/>
      </w:r>
      <w:r>
        <w:rPr>
          <w:rFonts w:ascii="Courier New" w:cs="Courier New" w:eastAsia="Courier New" w:hAnsi="Courier New"/>
          <w:sz w:val="16"/>
          <w:szCs w:val="16"/>
          <w:color w:val="auto"/>
        </w:rPr>
        <w:t>Certificate of Amendment to Restated Certificate of Incorporation of the Company (incorporated by reference to Exhibit 3 to the Company's Quarterly Report on Form 10-Q for the quarter ended June 30, 1996).</w:t>
      </w:r>
    </w:p>
    <w:p>
      <w:pPr>
        <w:spacing w:after="0" w:line="178" w:lineRule="exact"/>
        <w:rPr>
          <w:sz w:val="20"/>
          <w:szCs w:val="20"/>
          <w:color w:val="auto"/>
        </w:rPr>
      </w:pPr>
    </w:p>
    <w:p>
      <w:pPr>
        <w:ind w:left="740" w:right="20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4(j)</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9" w:lineRule="exact"/>
        <w:rPr>
          <w:sz w:val="20"/>
          <w:szCs w:val="20"/>
          <w:color w:val="auto"/>
        </w:rPr>
      </w:pPr>
    </w:p>
    <w:p>
      <w:pPr>
        <w:ind w:right="6099" w:firstLine="8"/>
        <w:spacing w:after="0" w:line="470"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O. Wayne Coon, Esq. 23(a) Consent of Independent Auditors.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  Consent of O. Wayne Coon, Esq. (included in Exhibit 5).</w:t>
      </w:r>
    </w:p>
    <w:p>
      <w:pPr>
        <w:sectPr>
          <w:pgSz w:w="11900" w:h="16838" w:orient="portrait"/>
          <w:cols w:equalWidth="0" w:num="1">
            <w:col w:w="10219"/>
          </w:cols>
          <w:pgMar w:left="240" w:top="136" w:right="1440" w:bottom="0" w:gutter="0" w:footer="0" w:header="0"/>
        </w:sectPr>
      </w:pPr>
    </w:p>
    <w:bookmarkStart w:id="3" w:name="page4"/>
    <w:bookmarkEnd w:id="3"/>
    <w:p>
      <w:pPr>
        <w:ind w:right="3999" w:firstLine="8"/>
        <w:spacing w:after="0" w:line="470"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for the Directors of the Company. Item 9. Undertakings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ind w:left="540" w:right="1999" w:hanging="532"/>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8" w:lineRule="exact"/>
        <w:rPr>
          <w:rFonts w:ascii="Courier New" w:cs="Courier New" w:eastAsia="Courier New" w:hAnsi="Courier New"/>
          <w:sz w:val="18"/>
          <w:szCs w:val="18"/>
          <w:color w:val="auto"/>
        </w:rPr>
      </w:pPr>
    </w:p>
    <w:p>
      <w:pPr>
        <w:ind w:left="1380" w:right="2419" w:hanging="529"/>
        <w:spacing w:after="0" w:line="235"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2199" w:hanging="635"/>
        <w:spacing w:after="0" w:line="273" w:lineRule="auto"/>
        <w:tabs>
          <w:tab w:leader="none" w:pos="13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4" w:lineRule="exact"/>
        <w:rPr>
          <w:rFonts w:ascii="Courier New" w:cs="Courier New" w:eastAsia="Courier New" w:hAnsi="Courier New"/>
          <w:sz w:val="16"/>
          <w:szCs w:val="16"/>
          <w:color w:val="auto"/>
        </w:rPr>
      </w:pPr>
    </w:p>
    <w:p>
      <w:pPr>
        <w:ind w:left="1380" w:right="2199" w:hanging="740"/>
        <w:spacing w:after="0" w:line="237"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left="540" w:right="199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9" w:lineRule="exact"/>
        <w:rPr>
          <w:sz w:val="20"/>
          <w:szCs w:val="20"/>
          <w:color w:val="auto"/>
        </w:rPr>
      </w:pPr>
    </w:p>
    <w:p>
      <w:pPr>
        <w:jc w:val="both"/>
        <w:ind w:left="540" w:right="19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w:t>
      </w:r>
    </w:p>
    <w:p>
      <w:pPr>
        <w:sectPr>
          <w:pgSz w:w="11900" w:h="16838" w:orient="portrait"/>
          <w:cols w:equalWidth="0" w:num="1">
            <w:col w:w="10219"/>
          </w:cols>
          <w:pgMar w:left="240" w:top="142" w:right="1440" w:bottom="0" w:gutter="0" w:footer="0" w:header="0"/>
        </w:sectPr>
      </w:pPr>
    </w:p>
    <w:bookmarkStart w:id="4" w:name="page5"/>
    <w:bookmarkEnd w:id="4"/>
    <w:p>
      <w:pPr>
        <w:ind w:right="2739"/>
        <w:spacing w:after="0" w:line="235" w:lineRule="auto"/>
        <w:rPr>
          <w:sz w:val="20"/>
          <w:szCs w:val="20"/>
          <w:color w:val="auto"/>
        </w:rPr>
      </w:pPr>
      <w:r>
        <w:rPr>
          <w:rFonts w:ascii="Courier New" w:cs="Courier New" w:eastAsia="Courier New" w:hAnsi="Courier New"/>
          <w:sz w:val="18"/>
          <w:szCs w:val="18"/>
          <w:color w:val="auto"/>
        </w:rPr>
        <w:t>authorized, in the City of Dallas and State of Texas, on the 3rd day of December, 1997.</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A. 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2nd day of December, 1997.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Title</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James R. Adams*</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Chairman of the Board;</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James R. Adams</w:t>
            </w:r>
          </w:p>
        </w:tc>
        <w:tc>
          <w:tcPr>
            <w:tcW w:w="36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David L. Boren*</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L. Boren</w:t>
            </w:r>
          </w:p>
        </w:tc>
        <w:tc>
          <w:tcPr>
            <w:tcW w:w="3680" w:type="dxa"/>
            <w:vAlign w:val="bottom"/>
          </w:tcPr>
          <w:p>
            <w:pPr>
              <w:spacing w:after="0"/>
              <w:rPr>
                <w:sz w:val="17"/>
                <w:szCs w:val="17"/>
                <w:color w:val="auto"/>
              </w:rPr>
            </w:pPr>
          </w:p>
        </w:tc>
      </w:tr>
      <w:tr>
        <w:trPr>
          <w:trHeight w:val="405"/>
        </w:trPr>
        <w:tc>
          <w:tcPr>
            <w:tcW w:w="44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/s/ James B. Busey IV*</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James B. Busey IV</w:t>
            </w:r>
          </w:p>
        </w:tc>
        <w:tc>
          <w:tcPr>
            <w:tcW w:w="3680" w:type="dxa"/>
            <w:vAlign w:val="bottom"/>
          </w:tcPr>
          <w:p>
            <w:pPr>
              <w:spacing w:after="0"/>
              <w:rPr>
                <w:sz w:val="17"/>
                <w:szCs w:val="17"/>
                <w:color w:val="auto"/>
              </w:rPr>
            </w:pPr>
          </w:p>
        </w:tc>
      </w:tr>
      <w:tr>
        <w:trPr>
          <w:trHeight w:val="608"/>
        </w:trPr>
        <w:tc>
          <w:tcPr>
            <w:tcW w:w="44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Daniel A. Carp</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Thomas J. Engibous*</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President; Chief Executive</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36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Officer; Director</w:t>
            </w: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Gerald W. Fronterhouse*</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Gerald W. Fronterhouse</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David R. Goode*</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R. Goode</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Wayne R. Sanders*</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Wayne R. Sanders</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Gloria M. Shatto*</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Gloria M. Shatto</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William P. Weber*</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Vice Chairman; 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William P. Weber</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Clayton K. Yeutter*</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Clayton K. Yeutter</w:t>
            </w:r>
          </w:p>
        </w:tc>
        <w:tc>
          <w:tcPr>
            <w:tcW w:w="3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Chief Financial Officer;</w:t>
      </w:r>
    </w:p>
    <w:p>
      <w:pPr>
        <w:ind w:left="300"/>
        <w:spacing w:after="0" w:line="238"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2">
            <w:col w:w="4140" w:space="720"/>
            <w:col w:w="5359"/>
          </w:cols>
          <w:pgMar w:left="240" w:top="142"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*By: /s/ William A. Aylesworth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William A. Aylesworth</w:t>
      </w:r>
    </w:p>
    <w:p>
      <w:pPr>
        <w:ind w:left="116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II-7</w:t>
            </w:r>
          </w:p>
        </w:tc>
        <w:tc>
          <w:tcPr>
            <w:tcW w:w="2580" w:type="dxa"/>
            <w:vAlign w:val="bottom"/>
          </w:tcPr>
          <w:p>
            <w:pPr>
              <w:spacing w:after="0"/>
              <w:rPr>
                <w:sz w:val="17"/>
                <w:szCs w:val="17"/>
                <w:color w:val="auto"/>
              </w:rPr>
            </w:pPr>
          </w:p>
        </w:tc>
      </w:tr>
      <w:tr>
        <w:trPr>
          <w:trHeight w:val="608"/>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INDEX TO EXHIBITS</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 x h</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 b i t</w:t>
            </w:r>
          </w:p>
        </w:tc>
        <w:tc>
          <w:tcPr>
            <w:tcW w:w="2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Restated Certificate of Incorporation of the Company</w:t>
            </w:r>
          </w:p>
        </w:tc>
      </w:tr>
      <w:tr>
        <w:trPr>
          <w:trHeight w:val="203"/>
        </w:trPr>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(incorporated by reference</w:t>
            </w: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to Exhibit 3(a) to the Company's</w:t>
            </w:r>
          </w:p>
        </w:tc>
      </w:tr>
      <w:tr>
        <w:trPr>
          <w:trHeight w:val="203"/>
        </w:trPr>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Annual Report on Form 10-K</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 1993).</w:t>
            </w:r>
          </w:p>
        </w:tc>
      </w:tr>
    </w:tbl>
    <w:p>
      <w:pPr>
        <w:spacing w:after="0" w:line="207" w:lineRule="exact"/>
        <w:rPr>
          <w:sz w:val="20"/>
          <w:szCs w:val="20"/>
          <w:color w:val="auto"/>
        </w:rPr>
      </w:pPr>
    </w:p>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7" w:lineRule="exact"/>
        <w:rPr>
          <w:sz w:val="20"/>
          <w:szCs w:val="20"/>
          <w:color w:val="auto"/>
        </w:rPr>
      </w:pPr>
    </w:p>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7" w:lineRule="exact"/>
        <w:rPr>
          <w:sz w:val="20"/>
          <w:szCs w:val="20"/>
          <w:color w:val="auto"/>
        </w:rPr>
      </w:pPr>
    </w:p>
    <w:p>
      <w:pPr>
        <w:ind w:left="960" w:right="30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Designations relating to the Company's Participating Cumulative Preferred Stock (incorporated by reference to Exhibit 3(d) to the Company's Annual Report on Form 10-K for the year 1993).</w:t>
      </w:r>
    </w:p>
    <w:p>
      <w:pPr>
        <w:sectPr>
          <w:pgSz w:w="11900" w:h="16838" w:orient="portrait"/>
          <w:cols w:equalWidth="0" w:num="1">
            <w:col w:w="10219"/>
          </w:cols>
          <w:pgMar w:left="240" w:top="136" w:right="1440" w:bottom="0" w:gutter="0" w:footer="0" w:header="0"/>
        </w:sectPr>
      </w:pPr>
    </w:p>
    <w:bookmarkStart w:id="6" w:name="page7"/>
    <w:bookmarkEnd w:id="6"/>
    <w:p>
      <w:pPr>
        <w:ind w:left="960" w:right="27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Company (incorporated by reference to Exhibit 3(e) to the Company's Annual Report on Form 10-K for the year 1993).</w:t>
      </w:r>
    </w:p>
    <w:p>
      <w:pPr>
        <w:spacing w:after="0" w:line="207" w:lineRule="exact"/>
        <w:rPr>
          <w:sz w:val="20"/>
          <w:szCs w:val="20"/>
          <w:color w:val="auto"/>
        </w:rPr>
      </w:pPr>
    </w:p>
    <w:p>
      <w:pPr>
        <w:jc w:val="both"/>
        <w:ind w:left="960" w:right="2839" w:hanging="959"/>
        <w:spacing w:after="0" w:line="279" w:lineRule="auto"/>
        <w:tabs>
          <w:tab w:leader="none" w:pos="94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Certificate of Elimination of Designations of Preferred Stock of the Company (incorporated by reference to Exhibit 3(f) to the Company's Annual Report on Form 10-K for the year 1993).</w:t>
      </w:r>
    </w:p>
    <w:p>
      <w:pPr>
        <w:spacing w:after="0" w:line="381" w:lineRule="exact"/>
        <w:rPr>
          <w:sz w:val="20"/>
          <w:szCs w:val="20"/>
          <w:color w:val="auto"/>
        </w:rPr>
      </w:pPr>
    </w:p>
    <w:p>
      <w:pPr>
        <w:ind w:left="960" w:right="293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Ownership and Merger Merging Tiburon Systems, Inc., into the Company.</w:t>
      </w:r>
    </w:p>
    <w:p>
      <w:pPr>
        <w:spacing w:after="0" w:line="208" w:lineRule="exact"/>
        <w:rPr>
          <w:sz w:val="20"/>
          <w:szCs w:val="20"/>
          <w:color w:val="auto"/>
        </w:rPr>
      </w:pPr>
    </w:p>
    <w:p>
      <w:pPr>
        <w:ind w:left="960" w:right="273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Certificate of Ownership and Merger Merging Tartan, Inc., into the Company.</w:t>
      </w:r>
    </w:p>
    <w:p>
      <w:pPr>
        <w:spacing w:after="0" w:line="208" w:lineRule="exact"/>
        <w:rPr>
          <w:sz w:val="20"/>
          <w:szCs w:val="20"/>
          <w:color w:val="auto"/>
        </w:rPr>
      </w:pPr>
    </w:p>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4(i)</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 to the Company's Quarterly Report on Form 10-Q for the quarter ended June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II-7</w:t>
      </w:r>
    </w:p>
    <w:p>
      <w:pPr>
        <w:spacing w:after="0" w:line="207" w:lineRule="exact"/>
        <w:rPr>
          <w:sz w:val="20"/>
          <w:szCs w:val="20"/>
          <w:color w:val="auto"/>
        </w:rPr>
      </w:pPr>
    </w:p>
    <w:p>
      <w:pPr>
        <w:ind w:left="960" w:right="293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4(j)</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3"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O. Wayne Coon, Esq.</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Independent Auditors.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O. Wayne Coon, Esq.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for the Directors of the Company.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6320"/>
        <w:spacing w:after="0"/>
        <w:rPr>
          <w:sz w:val="20"/>
          <w:szCs w:val="20"/>
          <w:color w:val="auto"/>
        </w:rPr>
      </w:pPr>
      <w:r>
        <w:rPr>
          <w:rFonts w:ascii="Courier New" w:cs="Courier New" w:eastAsia="Courier New" w:hAnsi="Courier New"/>
          <w:sz w:val="16"/>
          <w:szCs w:val="16"/>
          <w:color w:val="auto"/>
        </w:rPr>
        <w:t>EXHIBIT 4(g)</w:t>
      </w:r>
    </w:p>
    <w:p>
      <w:pPr>
        <w:spacing w:after="0" w:line="21"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OWNERSHIP AND MERGER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MERGING</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TIBURON SYSTEMS,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General Corporation Law of the State of Delaware)</w:t>
      </w:r>
    </w:p>
    <w:p>
      <w:pPr>
        <w:spacing w:after="0" w:line="200" w:lineRule="exact"/>
        <w:rPr>
          <w:sz w:val="20"/>
          <w:szCs w:val="20"/>
          <w:color w:val="auto"/>
        </w:rPr>
      </w:pPr>
    </w:p>
    <w:p>
      <w:pPr>
        <w:spacing w:after="0" w:line="210"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Texas Instruments Incorporated, a corporation organized and existing under the laws of Delaware, does hereby certify:</w:t>
      </w:r>
    </w:p>
    <w:p>
      <w:pPr>
        <w:spacing w:after="0" w:line="208"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FIRST: That this corporation is incorporated pursuant to the General Corporation Law of the State of Delaware.</w:t>
      </w:r>
    </w:p>
    <w:p>
      <w:pPr>
        <w:spacing w:after="0" w:line="208" w:lineRule="exact"/>
        <w:rPr>
          <w:sz w:val="20"/>
          <w:szCs w:val="20"/>
          <w:color w:val="auto"/>
        </w:rPr>
      </w:pPr>
    </w:p>
    <w:p>
      <w:pPr>
        <w:ind w:right="2739" w:firstLine="1053"/>
        <w:spacing w:after="0" w:line="290" w:lineRule="auto"/>
        <w:rPr>
          <w:sz w:val="20"/>
          <w:szCs w:val="20"/>
          <w:color w:val="auto"/>
        </w:rPr>
      </w:pPr>
      <w:r>
        <w:rPr>
          <w:rFonts w:ascii="Courier New" w:cs="Courier New" w:eastAsia="Courier New" w:hAnsi="Courier New"/>
          <w:sz w:val="16"/>
          <w:szCs w:val="16"/>
          <w:color w:val="auto"/>
        </w:rPr>
        <w:t>SECOND: That this corporation owns all of the outstanding shares of the stock of Tiburon Systems, Inc., a California corporation.</w:t>
      </w:r>
    </w:p>
    <w:p>
      <w:pPr>
        <w:spacing w:after="0" w:line="170"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THIRD: That this corporation, by the following resolutions of a duly authorized Special Committee of the Board of Directors, which Special Committee was established by resolution of the whole board of directors, duly adopted at a meeting of such committee on the 2nd day of November, 1995, determined to and did merge into itself said Tiburon Systems, Inc.:</w:t>
      </w:r>
    </w:p>
    <w:p>
      <w:pPr>
        <w:spacing w:after="0" w:line="20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RESOLVED, that Texas Instruments Incorporated merge,</w:t>
      </w:r>
    </w:p>
    <w:p>
      <w:pPr>
        <w:spacing w:after="0" w:line="4" w:lineRule="exact"/>
        <w:rPr>
          <w:sz w:val="20"/>
          <w:szCs w:val="20"/>
          <w:color w:val="auto"/>
        </w:rPr>
      </w:pPr>
    </w:p>
    <w:p>
      <w:pPr>
        <w:ind w:left="1060" w:right="2619"/>
        <w:spacing w:after="0" w:line="235" w:lineRule="auto"/>
        <w:rPr>
          <w:sz w:val="20"/>
          <w:szCs w:val="20"/>
          <w:color w:val="auto"/>
        </w:rPr>
      </w:pPr>
      <w:r>
        <w:rPr>
          <w:rFonts w:ascii="Courier New" w:cs="Courier New" w:eastAsia="Courier New" w:hAnsi="Courier New"/>
          <w:sz w:val="18"/>
          <w:szCs w:val="18"/>
          <w:color w:val="auto"/>
        </w:rPr>
        <w:t>and it hereby does merge into itself Tiburon Systems, Inc. and assumes all its obligations; and</w:t>
      </w:r>
    </w:p>
    <w:p>
      <w:pPr>
        <w:spacing w:after="0" w:line="208" w:lineRule="exact"/>
        <w:rPr>
          <w:sz w:val="20"/>
          <w:szCs w:val="20"/>
          <w:color w:val="auto"/>
        </w:rPr>
      </w:pPr>
    </w:p>
    <w:p>
      <w:pPr>
        <w:jc w:val="both"/>
        <w:ind w:left="1060" w:right="3159" w:firstLine="527"/>
        <w:spacing w:after="0" w:line="279" w:lineRule="auto"/>
        <w:rPr>
          <w:sz w:val="20"/>
          <w:szCs w:val="20"/>
          <w:color w:val="auto"/>
        </w:rPr>
      </w:pPr>
      <w:r>
        <w:rPr>
          <w:rFonts w:ascii="Courier New" w:cs="Courier New" w:eastAsia="Courier New" w:hAnsi="Courier New"/>
          <w:sz w:val="16"/>
          <w:szCs w:val="16"/>
          <w:color w:val="auto"/>
        </w:rPr>
        <w:t>FURTHER RESOLVED, that the merger shall be effective upon the date of filing the Certificate of Ownership and Merger with the Secretary of State of Delaware; and</w:t>
      </w:r>
    </w:p>
    <w:p>
      <w:pPr>
        <w:spacing w:after="0" w:line="178" w:lineRule="exact"/>
        <w:rPr>
          <w:sz w:val="20"/>
          <w:szCs w:val="20"/>
          <w:color w:val="auto"/>
        </w:rPr>
      </w:pPr>
    </w:p>
    <w:p>
      <w:pPr>
        <w:ind w:left="1060" w:right="2619" w:firstLine="527"/>
        <w:spacing w:after="0" w:line="237" w:lineRule="auto"/>
        <w:rPr>
          <w:sz w:val="20"/>
          <w:szCs w:val="20"/>
          <w:color w:val="auto"/>
        </w:rPr>
      </w:pPr>
      <w:r>
        <w:rPr>
          <w:rFonts w:ascii="Courier New" w:cs="Courier New" w:eastAsia="Courier New" w:hAnsi="Courier New"/>
          <w:sz w:val="18"/>
          <w:szCs w:val="18"/>
          <w:color w:val="auto"/>
        </w:rPr>
        <w:t>FURTHER RESOLVED, that the proper officers of Texas Instruments Incorporated be and they are hereby directed to make and execute a Certificate of Ownership and Merger setting forth a copy of the resolutions to merge Tiburon Systems, Inc. and assume its obligations, and the date of adoption thereof, and to cause the same to be filed with the Secretary of State and to do all acts and things whatsoever, whether within or without the State of Delaware, which may be in anywise necessary or proper to effect said merger; and</w:t>
      </w:r>
    </w:p>
    <w:p>
      <w:pPr>
        <w:spacing w:after="0" w:line="214" w:lineRule="exact"/>
        <w:rPr>
          <w:sz w:val="20"/>
          <w:szCs w:val="20"/>
          <w:color w:val="auto"/>
        </w:rPr>
      </w:pPr>
    </w:p>
    <w:p>
      <w:pPr>
        <w:ind w:left="1060" w:right="2619" w:firstLine="527"/>
        <w:spacing w:after="0" w:line="237" w:lineRule="auto"/>
        <w:rPr>
          <w:sz w:val="20"/>
          <w:szCs w:val="20"/>
          <w:color w:val="auto"/>
        </w:rPr>
      </w:pPr>
      <w:r>
        <w:rPr>
          <w:rFonts w:ascii="Courier New" w:cs="Courier New" w:eastAsia="Courier New" w:hAnsi="Courier New"/>
          <w:sz w:val="18"/>
          <w:szCs w:val="18"/>
          <w:color w:val="auto"/>
        </w:rPr>
        <w:t>FURTHER RESOLVED, that the proper officers of Texas Instruments Incorporated shall be, and each hereby is, authorized, empowered and directed for and on behalf of Texas Instruments Incorporated to do all things and to take all actions necessary or desirable in such officer's discretion to carry out the full intent and purpose of the foregoing resolutions.</w:t>
      </w:r>
    </w:p>
    <w:p>
      <w:pPr>
        <w:spacing w:after="0" w:line="211" w:lineRule="exact"/>
        <w:rPr>
          <w:sz w:val="20"/>
          <w:szCs w:val="20"/>
          <w:color w:val="auto"/>
        </w:rPr>
      </w:pPr>
    </w:p>
    <w:p>
      <w:pPr>
        <w:ind w:right="2739" w:firstLine="1053"/>
        <w:spacing w:after="0" w:line="237" w:lineRule="auto"/>
        <w:rPr>
          <w:sz w:val="20"/>
          <w:szCs w:val="20"/>
          <w:color w:val="auto"/>
        </w:rPr>
      </w:pPr>
      <w:r>
        <w:rPr>
          <w:rFonts w:ascii="Courier New" w:cs="Courier New" w:eastAsia="Courier New" w:hAnsi="Courier New"/>
          <w:sz w:val="18"/>
          <w:szCs w:val="18"/>
          <w:color w:val="auto"/>
        </w:rPr>
        <w:t>FOURTH: Anything herein or elsewhere to the contrary notwithstanding, this merger may be amended or terminated and abandoned by the Board of Directors of Texas Instruments Incorporated at any time prior to the date of filing of the Certificate of Ownership and Merger with the Secretary of State.</w:t>
      </w:r>
    </w:p>
    <w:p>
      <w:pPr>
        <w:spacing w:after="0" w:line="209" w:lineRule="exact"/>
        <w:rPr>
          <w:sz w:val="20"/>
          <w:szCs w:val="20"/>
          <w:color w:val="auto"/>
        </w:rPr>
      </w:pPr>
    </w:p>
    <w:p>
      <w:pPr>
        <w:ind w:right="3779" w:firstLine="105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Certificate to be signed this 2nd day of November, 1995.</w:t>
      </w:r>
    </w:p>
    <w:p>
      <w:pPr>
        <w:spacing w:after="0" w:line="200" w:lineRule="exact"/>
        <w:rPr>
          <w:sz w:val="20"/>
          <w:szCs w:val="20"/>
          <w:color w:val="auto"/>
        </w:rPr>
      </w:pPr>
    </w:p>
    <w:p>
      <w:pPr>
        <w:spacing w:after="0" w:line="3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William B. Mitchell</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William B. Mitchell</w:t>
      </w:r>
    </w:p>
    <w:p>
      <w:pPr>
        <w:spacing w:after="0" w:line="201"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Title:</w:t>
        <w:tab/>
        <w:t>Vice Chairman</w:t>
      </w:r>
    </w:p>
    <w:p>
      <w:pPr>
        <w:sectPr>
          <w:pgSz w:w="11900" w:h="16838" w:orient="portrait"/>
          <w:cols w:equalWidth="0" w:num="1">
            <w:col w:w="10219"/>
          </w:cols>
          <w:pgMar w:left="240" w:top="142" w:right="1440" w:bottom="132" w:gutter="0" w:footer="0" w:header="0"/>
        </w:sectPr>
      </w:pPr>
    </w:p>
    <w:bookmarkStart w:id="8" w:name="page9"/>
    <w:bookmarkEnd w:id="8"/>
    <w:p>
      <w:pPr>
        <w:ind w:left="6320"/>
        <w:spacing w:after="0"/>
        <w:rPr>
          <w:sz w:val="20"/>
          <w:szCs w:val="20"/>
          <w:color w:val="auto"/>
        </w:rPr>
      </w:pPr>
      <w:r>
        <w:rPr>
          <w:rFonts w:ascii="Courier New" w:cs="Courier New" w:eastAsia="Courier New" w:hAnsi="Courier New"/>
          <w:sz w:val="16"/>
          <w:szCs w:val="16"/>
          <w:color w:val="auto"/>
        </w:rPr>
        <w:t>EXHIBIT 4(h)</w:t>
      </w:r>
    </w:p>
    <w:p>
      <w:pPr>
        <w:spacing w:after="0" w:line="21"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OWNERSHIP AND MERGER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MERGING</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TARTAN,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General Corporation Law of the State of Delaware)</w:t>
      </w:r>
    </w:p>
    <w:p>
      <w:pPr>
        <w:spacing w:after="0" w:line="200" w:lineRule="exact"/>
        <w:rPr>
          <w:sz w:val="20"/>
          <w:szCs w:val="20"/>
          <w:color w:val="auto"/>
        </w:rPr>
      </w:pPr>
    </w:p>
    <w:p>
      <w:pPr>
        <w:spacing w:after="0" w:line="210"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Texas Instruments Incorporated, a corporation organized and existing under the laws of Delaware, does hereby certify:</w:t>
      </w:r>
    </w:p>
    <w:p>
      <w:pPr>
        <w:spacing w:after="0" w:line="208"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FIRST: That this corporation is incorporated pursuant to the General Corporation Law of the State of Delaware.</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SECOND: That this corporation owns all of the outstanding shares of the stock of Tartan, Inc., a Pennsylvania corporation.</w:t>
      </w:r>
    </w:p>
    <w:p>
      <w:pPr>
        <w:spacing w:after="0" w:line="208"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THIRD: That this corporation, by the following resolutions of the Board of Directors, duly adopted on the 20th day of June, 1996, determined to and did merge into itself said Tartan, Inc.:</w:t>
      </w:r>
    </w:p>
    <w:p>
      <w:pPr>
        <w:spacing w:after="0" w:line="209"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RESOLVED, that Texas Instruments Incorporated merge, and it hereby does merge into itself Tartan, Inc. and assumes all its obligations; and</w:t>
      </w:r>
    </w:p>
    <w:p>
      <w:pPr>
        <w:spacing w:after="0" w:line="170" w:lineRule="exact"/>
        <w:rPr>
          <w:sz w:val="20"/>
          <w:szCs w:val="20"/>
          <w:color w:val="auto"/>
        </w:rPr>
      </w:pPr>
    </w:p>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FURTHER RESOLVED, that the merger shall be effective upon the date of filing the Certificate of Ownership and Merger with the Secretary of State of Delaware; and</w:t>
      </w:r>
    </w:p>
    <w:p>
      <w:pPr>
        <w:spacing w:after="0" w:line="209" w:lineRule="exact"/>
        <w:rPr>
          <w:sz w:val="20"/>
          <w:szCs w:val="20"/>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FURTHER RESOLVED, that the proper officers of Texas Instruments Incorporated be and they are hereby directed to make and execute a Certificate of Ownership and Merger setting forth a copy of the resolutions to merge Tartan, Inc. and assume its obligations, and the date of adoption thereof, and to cause the same to be filed with the Secretary of State and to do all acts and things whatsoever, whether within or without the State of Delaware, which may be in anywise necessary or proper to effect said merger; and</w:t>
      </w:r>
    </w:p>
    <w:p>
      <w:pPr>
        <w:spacing w:after="0" w:line="186"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FURTHER RESOLVED, that the proper officers of Texas Instruments Incorporated shall be, and each hereby is, authorized, empowered and directed for and on behalf of Texas Instruments Incorporated to do all things and to take all actions necessary or desirable in such officer's discretion to carry out the full intent and purpose of the foregoing resolutions.</w:t>
      </w:r>
    </w:p>
    <w:p>
      <w:pPr>
        <w:spacing w:after="0" w:line="210"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FOURTH: Anything herein or elsewhere to the contrary notwithstanding, this merger may be amended or terminated and abandoned by the Board of Directors of Texas Instruments Incorporated at any time prior to the date of filing of the Certificate of Ownership and Merger with the Secretary of State.</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Certificate to be signed this 21st day of June,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spacing w:after="0" w:line="201"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Title:</w:t>
        <w:tab/>
        <w:t>Senior Vice President,</w:t>
      </w:r>
    </w:p>
    <w:p>
      <w:pPr>
        <w:ind w:left="5160"/>
        <w:spacing w:after="0" w:line="238" w:lineRule="auto"/>
        <w:rPr>
          <w:sz w:val="20"/>
          <w:szCs w:val="20"/>
          <w:color w:val="auto"/>
        </w:rPr>
      </w:pPr>
      <w:r>
        <w:rPr>
          <w:rFonts w:ascii="Courier New" w:cs="Courier New" w:eastAsia="Courier New" w:hAnsi="Courier New"/>
          <w:sz w:val="18"/>
          <w:szCs w:val="18"/>
          <w:color w:val="auto"/>
        </w:rPr>
        <w:t>Treasurer &amp; CFO</w:t>
      </w:r>
    </w:p>
    <w:p>
      <w:pPr>
        <w:sectPr>
          <w:pgSz w:w="11900" w:h="16838" w:orient="portrait"/>
          <w:cols w:equalWidth="0" w:num="1">
            <w:col w:w="10219"/>
          </w:cols>
          <w:pgMar w:left="240" w:top="344" w:right="1440" w:bottom="943" w:gutter="0" w:footer="0" w:header="0"/>
        </w:sectPr>
      </w:pPr>
    </w:p>
    <w:bookmarkStart w:id="9" w:name="page10"/>
    <w:bookmarkEnd w:id="9"/>
    <w:p>
      <w:pPr>
        <w:jc w:val="right"/>
        <w:ind w:right="261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December 3,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13500 North Central Expressway</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75265</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619" w:firstLine="527"/>
        <w:spacing w:after="0" w:line="273" w:lineRule="auto"/>
        <w:rPr>
          <w:sz w:val="20"/>
          <w:szCs w:val="20"/>
          <w:color w:val="auto"/>
        </w:rPr>
      </w:pPr>
      <w:r>
        <w:rPr>
          <w:rFonts w:ascii="Courier New" w:cs="Courier New" w:eastAsia="Courier New" w:hAnsi="Courier New"/>
          <w:sz w:val="16"/>
          <w:szCs w:val="16"/>
          <w:color w:val="auto"/>
        </w:rPr>
        <w:t>This opinion of counsel is given in connection with a Registration Statement (Form S-8) being filed by you with the Securities and Exchange Commission relating to 200,000 shares of common stock of Texas Instruments Incorporated ("TI") to be issued pursuant to the Texas Instruments Directors Deferred Compensation Plan (the "Plan").</w:t>
      </w:r>
    </w:p>
    <w:p>
      <w:pPr>
        <w:spacing w:after="0" w:line="185"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As Chief Corporate Counsel of TI, I am familiar with all corporate action taken or expected to be taken with respect to the Plan and the common stock expected to be issued thereunder.</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 am pleased to advise that the 200,000 shares of common stock of TI, when issued and delivered in accordance with the terms of the Plan and applicable Delaware General Corporation Law, will be duly authorized, validly issued, fully paid and nonassessable.</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O. Wayne Coon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 Wayne Coon</w:t>
      </w:r>
    </w:p>
    <w:p>
      <w:pPr>
        <w:ind w:left="3800"/>
        <w:spacing w:after="0" w:line="238" w:lineRule="auto"/>
        <w:rPr>
          <w:sz w:val="20"/>
          <w:szCs w:val="20"/>
          <w:color w:val="auto"/>
        </w:rPr>
      </w:pPr>
      <w:r>
        <w:rPr>
          <w:rFonts w:ascii="Courier New" w:cs="Courier New" w:eastAsia="Courier New" w:hAnsi="Courier New"/>
          <w:sz w:val="18"/>
          <w:szCs w:val="18"/>
          <w:color w:val="auto"/>
        </w:rPr>
        <w:t>Chief Corporate Counsel</w:t>
      </w:r>
    </w:p>
    <w:p>
      <w:pPr>
        <w:sectPr>
          <w:pgSz w:w="11900" w:h="16838" w:orient="portrait"/>
          <w:cols w:equalWidth="0" w:num="1">
            <w:col w:w="10219"/>
          </w:cols>
          <w:pgMar w:left="240" w:top="136" w:right="1440" w:bottom="1440" w:gutter="0" w:footer="0" w:header="0"/>
        </w:sectPr>
      </w:pPr>
    </w:p>
    <w:bookmarkStart w:id="10" w:name="page11"/>
    <w:bookmarkEnd w:id="10"/>
    <w:p>
      <w:pPr>
        <w:jc w:val="right"/>
        <w:ind w:right="2619"/>
        <w:spacing w:after="0"/>
        <w:rPr>
          <w:sz w:val="20"/>
          <w:szCs w:val="20"/>
          <w:color w:val="auto"/>
        </w:rPr>
      </w:pPr>
      <w:r>
        <w:rPr>
          <w:rFonts w:ascii="Courier New" w:cs="Courier New" w:eastAsia="Courier New" w:hAnsi="Courier New"/>
          <w:sz w:val="18"/>
          <w:szCs w:val="18"/>
          <w:color w:val="auto"/>
        </w:rPr>
        <w:t>EXHIBIT 23(a)</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Texas Instruments Directors Deferred Compensation Plan of our report dated January 22, 1997, with respect to the consolidated financial statements of Texas Instruments Incorporated incorporated by reference in its Annual Report (Form 10-K) for the year ended December 31, 1996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Ernst &amp; Young LLP</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 1997</w:t>
      </w:r>
    </w:p>
    <w:p>
      <w:pPr>
        <w:spacing w:after="0" w:line="238" w:lineRule="auto"/>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541" w:right="1440" w:bottom="1440" w:gutter="0" w:footer="0" w:header="0"/>
        </w:sectPr>
      </w:pPr>
    </w:p>
    <w:bookmarkStart w:id="11" w:name="page12"/>
    <w:bookmarkEnd w:id="11"/>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5"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______ day of ________________,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James R. Adams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5"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31 day of October,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William A. Aylesworth</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7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w:t>
      </w:r>
    </w:p>
    <w:p>
      <w:pPr>
        <w:sectPr>
          <w:pgSz w:w="11900" w:h="16838" w:orient="portrait"/>
          <w:cols w:equalWidth="0" w:num="1">
            <w:col w:w="10219"/>
          </w:cols>
          <w:pgMar w:left="240" w:top="339" w:right="1440" w:bottom="0" w:gutter="0" w:footer="0" w:header="0"/>
        </w:sectPr>
      </w:pPr>
    </w:p>
    <w:bookmarkStart w:id="12" w:name="page13"/>
    <w:bookmarkEnd w:id="12"/>
    <w:p>
      <w:pPr>
        <w:ind w:right="2619"/>
        <w:spacing w:after="0" w:line="238" w:lineRule="auto"/>
        <w:rPr>
          <w:sz w:val="20"/>
          <w:szCs w:val="20"/>
          <w:color w:val="auto"/>
        </w:rPr>
      </w:pPr>
      <w:r>
        <w:rPr>
          <w:rFonts w:ascii="Courier New" w:cs="Courier New" w:eastAsia="Courier New" w:hAnsi="Courier New"/>
          <w:sz w:val="18"/>
          <w:szCs w:val="18"/>
          <w:color w:val="auto"/>
        </w:rPr>
        <w:t>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8"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30th day of October,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David L. Boren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David L. Boren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November,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James B. Busey IV</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James B. Busey</w:t>
      </w:r>
    </w:p>
    <w:p>
      <w:pPr>
        <w:spacing w:after="0" w:line="201"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w:t>
      </w:r>
    </w:p>
    <w:p>
      <w:pPr>
        <w:sectPr>
          <w:pgSz w:w="11900" w:h="16838" w:orient="portrait"/>
          <w:cols w:equalWidth="0" w:num="1">
            <w:col w:w="10219"/>
          </w:cols>
          <w:pgMar w:left="240" w:top="142" w:right="1440" w:bottom="0" w:gutter="0" w:footer="0" w:header="0"/>
        </w:sectPr>
      </w:pPr>
    </w:p>
    <w:bookmarkStart w:id="13" w:name="page14"/>
    <w:bookmarkEnd w:id="13"/>
    <w:p>
      <w:pPr>
        <w:ind w:right="2739"/>
        <w:spacing w:after="0" w:line="272" w:lineRule="auto"/>
        <w:rPr>
          <w:sz w:val="20"/>
          <w:szCs w:val="20"/>
          <w:color w:val="auto"/>
        </w:rPr>
      </w:pPr>
      <w:r>
        <w:rPr>
          <w:rFonts w:ascii="Courier New" w:cs="Courier New" w:eastAsia="Courier New" w:hAnsi="Courier New"/>
          <w:sz w:val="16"/>
          <w:szCs w:val="16"/>
          <w:color w:val="auto"/>
        </w:rPr>
        <w:t>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86"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______ day of ________________,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Thomas J. Engibous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Thomas J. Engibous</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24</w:t>
      </w:r>
    </w:p>
    <w:p>
      <w:pPr>
        <w:spacing w:after="0" w:line="21"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30th day of October,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Gerald W. Fronterhouse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Gerald W. Fronterhouse</w:t>
      </w:r>
    </w:p>
    <w:p>
      <w:pPr>
        <w:spacing w:after="0" w:line="201"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______ day of ________________, 1997.</w:t>
      </w:r>
    </w:p>
    <w:p>
      <w:pPr>
        <w:sectPr>
          <w:pgSz w:w="11900" w:h="16838" w:orient="portrait"/>
          <w:cols w:equalWidth="0" w:num="1">
            <w:col w:w="10219"/>
          </w:cols>
          <w:pgMar w:left="240" w:top="142" w:right="1440" w:bottom="336" w:gutter="0" w:footer="0" w:header="0"/>
        </w:sectPr>
      </w:pPr>
    </w:p>
    <w:bookmarkStart w:id="14" w:name="page15"/>
    <w:bookmarkEnd w:id="14"/>
    <w:p>
      <w:pPr>
        <w:ind w:left="4320"/>
        <w:spacing w:after="0"/>
        <w:rPr>
          <w:sz w:val="20"/>
          <w:szCs w:val="20"/>
          <w:color w:val="auto"/>
        </w:rPr>
      </w:pPr>
      <w:r>
        <w:rPr>
          <w:rFonts w:ascii="Courier New" w:cs="Courier New" w:eastAsia="Courier New" w:hAnsi="Courier New"/>
          <w:sz w:val="18"/>
          <w:szCs w:val="18"/>
          <w:color w:val="auto"/>
        </w:rPr>
        <w:t>/s/ David R. Goode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David R. Goode</w:t>
      </w:r>
    </w:p>
    <w:p>
      <w:pPr>
        <w:spacing w:after="0" w:line="201"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______ day of ________________,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Wayne R. Sanders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Wayne R. Sanders</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31st day of October,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Gloria M. Shatto</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Gloria M. Shatto</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ectPr>
          <w:pgSz w:w="11900" w:h="16838" w:orient="portrait"/>
          <w:cols w:equalWidth="0" w:num="1">
            <w:col w:w="10219"/>
          </w:cols>
          <w:pgMar w:left="240" w:top="136" w:right="1440" w:bottom="0" w:gutter="0" w:footer="0" w:header="0"/>
        </w:sectPr>
      </w:pPr>
    </w:p>
    <w:bookmarkStart w:id="15" w:name="page16"/>
    <w:bookmarkEnd w:id="15"/>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______ day of ________________,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William P. Weber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William P. Weber</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EXHIBIT 24</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 shares of common stock of Texas Instruments Incorporated for issuance under the Texas Instruments Directors Deferred Compensation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30th day of October, 1997.</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Clayton K. Yeutter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Clayton K. Yeutter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lowerRoman"/>
      <w:start w:val="3"/>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1"/>
      <w:numFmt w:val="decimal"/>
      <w:start w:val="24"/>
    </w:lvl>
  </w:abstractNum>
  <w:abstractNum w:abstractNumId="6">
    <w:nsid w:val="515F007C"/>
    <w:multiLevelType w:val="hybridMultilevel"/>
    <w:lvl w:ilvl="0">
      <w:lvlJc w:val="left"/>
      <w:lvlText w:val="(%1)"/>
      <w:numFmt w:val="decimal"/>
      <w:start w:val="1"/>
    </w:lvl>
    <w:lvl w:ilvl="1">
      <w:lvlJc w:val="left"/>
      <w:lvlText w:val="(%2)"/>
      <w:numFmt w:val="lowerRoman"/>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2019-12-13T07:44:33Z</dcterms:created>
  <dcterms:modified xsi:type="dcterms:W3CDTF">2019-12-13T07:44:33Z</dcterms:modified>
</cp:coreProperties>
</file>