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6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605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43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ENGIBOUS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01/26/2006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Chairman of the Board</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431"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780" w:type="dxa"/>
            <w:vAlign w:val="bottom"/>
            <w:shd w:val="clear" w:color="auto" w:fill="9A9A9A"/>
          </w:tcPr>
          <w:p>
            <w:pPr>
              <w:spacing w:after="0"/>
              <w:rPr>
                <w:sz w:val="2"/>
                <w:szCs w:val="2"/>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5"/>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ind w:left="2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DALLAS</w:t>
            </w:r>
          </w:p>
        </w:tc>
        <w:tc>
          <w:tcPr>
            <w:tcW w:w="840" w:type="dxa"/>
            <w:vAlign w:val="bottom"/>
          </w:tcPr>
          <w:p>
            <w:pPr>
              <w:ind w:left="120"/>
              <w:spacing w:after="0"/>
              <w:rPr>
                <w:sz w:val="20"/>
                <w:szCs w:val="20"/>
                <w:color w:val="auto"/>
              </w:rPr>
            </w:pPr>
            <w:r>
              <w:rPr>
                <w:rFonts w:ascii="Arial" w:cs="Arial" w:eastAsia="Arial" w:hAnsi="Arial"/>
                <w:sz w:val="17"/>
                <w:szCs w:val="17"/>
                <w:color w:val="0000FF"/>
              </w:rPr>
              <w:t>TX</w:t>
            </w:r>
          </w:p>
        </w:tc>
        <w:tc>
          <w:tcPr>
            <w:tcW w:w="1780" w:type="dxa"/>
            <w:vAlign w:val="bottom"/>
          </w:tcPr>
          <w:p>
            <w:pPr>
              <w:ind w:left="540"/>
              <w:spacing w:after="0"/>
              <w:rPr>
                <w:sz w:val="20"/>
                <w:szCs w:val="20"/>
                <w:color w:val="auto"/>
              </w:rPr>
            </w:pPr>
            <w:r>
              <w:rPr>
                <w:rFonts w:ascii="Arial" w:cs="Arial" w:eastAsia="Arial" w:hAnsi="Arial"/>
                <w:sz w:val="17"/>
                <w:szCs w:val="17"/>
                <w:color w:val="0000FF"/>
              </w:rPr>
              <w:t>75243</w:t>
            </w: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60" w:type="dxa"/>
            <w:vAlign w:val="bottom"/>
            <w:gridSpan w:val="5"/>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78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4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38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57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8"/>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80" w:type="dxa"/>
            <w:vAlign w:val="bottom"/>
            <w:gridSpan w:val="2"/>
          </w:tcPr>
          <w:p>
            <w:pPr>
              <w:ind w:left="13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80" w:type="dxa"/>
            <w:vAlign w:val="bottom"/>
            <w:gridSpan w:val="2"/>
          </w:tcPr>
          <w:p>
            <w:pPr>
              <w:ind w:left="13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80" w:type="dxa"/>
            <w:vAlign w:val="bottom"/>
            <w:gridSpan w:val="2"/>
          </w:tcPr>
          <w:p>
            <w:pPr>
              <w:jc w:val="center"/>
              <w:ind w:left="119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800,000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923,190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84"/>
              </w:rPr>
              <w:t>51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923,139</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1,263</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921,876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9,899</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911,977</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84"/>
              </w:rPr>
              <w:t>11,111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900,866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12,525</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888,341</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41,616</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846,725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41,212</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805,513</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27,020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778,493</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30,100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29.98</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748,393</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71,514</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676,879</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148,332</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30</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528,547</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38,031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490,516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37,120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453,396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37,425</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415,971</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18,889</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30.04</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397,082</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73,283</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323,799</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35,505</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288,294</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39,041</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249,253</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26,010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30.08</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223,243</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18,435</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30.09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204,808</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16,010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188,798</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10,202</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30.11</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178,596</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380" w:type="dxa"/>
            <w:vAlign w:val="bottom"/>
            <w:gridSpan w:val="2"/>
          </w:tcPr>
          <w:p>
            <w:pPr>
              <w:jc w:val="center"/>
              <w:ind w:left="1197"/>
              <w:spacing w:after="0"/>
              <w:rPr>
                <w:sz w:val="20"/>
                <w:szCs w:val="20"/>
                <w:color w:val="auto"/>
              </w:rPr>
            </w:pPr>
            <w:r>
              <w:rPr>
                <w:rFonts w:ascii="Arial" w:cs="Arial" w:eastAsia="Arial" w:hAnsi="Arial"/>
                <w:sz w:val="17"/>
                <w:szCs w:val="17"/>
                <w:color w:val="0000FF"/>
                <w:w w:val="91"/>
              </w:rPr>
              <w:t>01/26/2006</w:t>
            </w:r>
          </w:p>
        </w:tc>
        <w:tc>
          <w:tcPr>
            <w:tcW w:w="112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8,132</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30.12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170,464</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5"/>
              </w:rPr>
              <w:t>261.16</w:t>
            </w:r>
            <w:r>
              <w:rPr>
                <w:rFonts w:ascii="Arial" w:cs="Arial" w:eastAsia="Arial" w:hAnsi="Arial"/>
                <w:sz w:val="22"/>
                <w:szCs w:val="22"/>
                <w:color w:val="008000"/>
                <w:w w:val="85"/>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 Trust-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-CODA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7"/>
              </w:rPr>
              <w:t>17,733.52</w:t>
            </w:r>
            <w:r>
              <w:rPr>
                <w:rFonts w:ascii="Arial" w:cs="Arial" w:eastAsia="Arial" w:hAnsi="Arial"/>
                <w:sz w:val="22"/>
                <w:szCs w:val="22"/>
                <w:color w:val="008000"/>
                <w:w w:val="87"/>
                <w:vertAlign w:val="superscript"/>
              </w:rPr>
              <w:t>(2)</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 Trust-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-PS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520"/>
          </w:cols>
          <w:pgMar w:left="240" w:top="224" w:right="139" w:bottom="43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3A. D emed</w:t>
            </w:r>
          </w:p>
        </w:tc>
        <w:tc>
          <w:tcPr>
            <w:tcW w:w="34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7. Title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 Amount</w:t>
            </w:r>
          </w:p>
        </w:tc>
        <w:tc>
          <w:tcPr>
            <w:tcW w:w="6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5660" w:type="dxa"/>
            <w:vAlign w:val="bottom"/>
            <w:gridSpan w:val="8"/>
          </w:tcPr>
          <w:p>
            <w:pPr>
              <w:ind w:left="60"/>
              <w:spacing w:after="0" w:line="53" w:lineRule="exact"/>
              <w:rPr>
                <w:sz w:val="20"/>
                <w:szCs w:val="20"/>
                <w:color w:val="auto"/>
              </w:rPr>
            </w:pPr>
            <w:r>
              <w:rPr>
                <w:rFonts w:ascii="Arial" w:cs="Arial" w:eastAsia="Arial" w:hAnsi="Arial"/>
                <w:sz w:val="6"/>
                <w:szCs w:val="6"/>
                <w:b w:val="1"/>
                <w:bCs w:val="1"/>
                <w:color w:val="auto"/>
              </w:rPr>
              <w:t xml:space="preserve">Table II - Derivative Securities Acquired, Disposed of, or </w:t>
            </w:r>
            <w:r>
              <w:rPr>
                <w:rFonts w:ascii="Arial" w:cs="Arial" w:eastAsia="Arial" w:hAnsi="Arial"/>
                <w:sz w:val="5"/>
                <w:szCs w:val="5"/>
                <w:b w:val="1"/>
                <w:bCs w:val="1"/>
                <w:color w:val="auto"/>
              </w:rPr>
              <w:t>Beneficially</w:t>
            </w:r>
          </w:p>
        </w:tc>
        <w:tc>
          <w:tcPr>
            <w:tcW w:w="760" w:type="dxa"/>
            <w:vAlign w:val="bottom"/>
            <w:gridSpan w:val="2"/>
          </w:tcPr>
          <w:p>
            <w:pPr>
              <w:jc w:val="right"/>
              <w:ind w:right="123"/>
              <w:spacing w:after="0" w:line="53" w:lineRule="exact"/>
              <w:rPr>
                <w:sz w:val="20"/>
                <w:szCs w:val="20"/>
                <w:color w:val="auto"/>
              </w:rPr>
            </w:pPr>
            <w:r>
              <w:rPr>
                <w:rFonts w:ascii="Arial" w:cs="Arial" w:eastAsia="Arial" w:hAnsi="Arial"/>
                <w:sz w:val="6"/>
                <w:szCs w:val="6"/>
                <w:b w:val="1"/>
                <w:bCs w:val="1"/>
                <w:color w:val="auto"/>
              </w:rPr>
              <w:t>Owned</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79"/>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Transaction</w:t>
            </w:r>
          </w:p>
        </w:tc>
        <w:tc>
          <w:tcPr>
            <w:tcW w:w="90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2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of Securities</w:t>
            </w:r>
          </w:p>
        </w:tc>
        <w:tc>
          <w:tcPr>
            <w:tcW w:w="60" w:type="dxa"/>
            <w:vAlign w:val="bottom"/>
          </w:tcPr>
          <w:p>
            <w:pPr>
              <w:spacing w:after="0"/>
              <w:rPr>
                <w:sz w:val="6"/>
                <w:szCs w:val="6"/>
                <w:color w:val="auto"/>
              </w:rPr>
            </w:pPr>
          </w:p>
        </w:tc>
        <w:tc>
          <w:tcPr>
            <w:tcW w:w="7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20" w:type="dxa"/>
            <w:vAlign w:val="bottom"/>
          </w:tcPr>
          <w:p>
            <w:pPr>
              <w:ind w:left="8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00" w:type="dxa"/>
            <w:vAlign w:val="bottom"/>
          </w:tcPr>
          <w:p>
            <w:pPr>
              <w:ind w:left="80"/>
              <w:spacing w:after="0"/>
              <w:rPr>
                <w:sz w:val="20"/>
                <w:szCs w:val="20"/>
                <w:color w:val="auto"/>
              </w:rPr>
            </w:pPr>
            <w:r>
              <w:rPr>
                <w:rFonts w:ascii="Arial" w:cs="Arial" w:eastAsia="Arial" w:hAnsi="Arial"/>
                <w:sz w:val="2"/>
                <w:szCs w:val="2"/>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4880" w:type="dxa"/>
            <w:vAlign w:val="bottom"/>
            <w:gridSpan w:val="7"/>
          </w:tcPr>
          <w:p>
            <w:pPr>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0" w:type="dxa"/>
            <w:vAlign w:val="bottom"/>
          </w:tcPr>
          <w:p>
            <w:pPr>
              <w:spacing w:after="0"/>
              <w:rPr>
                <w:sz w:val="2"/>
                <w:szCs w:val="2"/>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18"/>
        </w:trPr>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18" w:lineRule="exact"/>
              <w:rPr>
                <w:sz w:val="20"/>
                <w:szCs w:val="20"/>
                <w:color w:val="auto"/>
              </w:rPr>
            </w:pPr>
            <w:r>
              <w:rPr>
                <w:rFonts w:ascii="Arial" w:cs="Arial" w:eastAsia="Arial" w:hAnsi="Arial"/>
                <w:sz w:val="12"/>
                <w:szCs w:val="12"/>
                <w:b w:val="1"/>
                <w:bCs w:val="1"/>
                <w:color w:val="auto"/>
              </w:rPr>
              <w:t>(Mon h/Day/Year)</w:t>
            </w:r>
          </w:p>
        </w:tc>
        <w:tc>
          <w:tcPr>
            <w:tcW w:w="1280" w:type="dxa"/>
            <w:vAlign w:val="bottom"/>
            <w:gridSpan w:val="2"/>
          </w:tcPr>
          <w:p>
            <w:pPr>
              <w:ind w:left="80"/>
              <w:spacing w:after="0" w:line="118"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3A. Deemed</w:t>
            </w:r>
          </w:p>
        </w:tc>
        <w:tc>
          <w:tcPr>
            <w:tcW w:w="3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71"/>
              </w:rPr>
              <w:t>6.DateDate ExercisableExpirandtion</w:t>
            </w: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75"/>
              </w:rPr>
              <w:t>7. Title and NumberAmount</w:t>
            </w:r>
          </w:p>
        </w:tc>
        <w:tc>
          <w:tcPr>
            <w:tcW w:w="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43"/>
        </w:trPr>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w w:val="74"/>
              </w:rPr>
              <w:t>TransactionCodeV</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88"/>
              </w:rPr>
              <w:t>Derivative(A)(D)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w w:val="89"/>
              </w:rPr>
              <w:t>ExpirationercisableDateDate</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ofTitleSecuritiesof Shares</w:t>
            </w:r>
          </w:p>
        </w:tc>
        <w:tc>
          <w:tcPr>
            <w:tcW w:w="6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01/26/2006</w:t>
            </w: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ind w:left="400"/>
              <w:spacing w:after="0"/>
              <w:rPr>
                <w:sz w:val="20"/>
                <w:szCs w:val="20"/>
                <w:color w:val="auto"/>
              </w:rPr>
            </w:pPr>
            <w:r>
              <w:rPr>
                <w:rFonts w:ascii="Arial" w:cs="Arial" w:eastAsia="Arial" w:hAnsi="Arial"/>
                <w:sz w:val="13"/>
                <w:szCs w:val="13"/>
                <w:color w:val="0000FF"/>
              </w:rPr>
              <w:t>800,000</w:t>
            </w:r>
          </w:p>
        </w:tc>
        <w:tc>
          <w:tcPr>
            <w:tcW w:w="800" w:type="dxa"/>
            <w:vAlign w:val="bottom"/>
          </w:tcPr>
          <w:p>
            <w:pPr>
              <w:spacing w:after="0"/>
              <w:rPr>
                <w:sz w:val="8"/>
                <w:szCs w:val="8"/>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01/14/2008</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80" w:type="dxa"/>
            <w:vAlign w:val="bottom"/>
            <w:vMerge w:val="continue"/>
          </w:tcPr>
          <w:p>
            <w:pPr>
              <w:spacing w:after="0"/>
              <w:rPr>
                <w:sz w:val="8"/>
                <w:szCs w:val="8"/>
                <w:color w:val="auto"/>
              </w:rPr>
            </w:pPr>
          </w:p>
        </w:tc>
        <w:tc>
          <w:tcPr>
            <w:tcW w:w="760" w:type="dxa"/>
            <w:vAlign w:val="bottom"/>
            <w:gridSpan w:val="2"/>
            <w:vMerge w:val="restart"/>
          </w:tcPr>
          <w:p>
            <w:pPr>
              <w:jc w:val="right"/>
              <w:ind w:right="223"/>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(Instr. 4)</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1"/>
                <w:szCs w:val="11"/>
                <w:b w:val="1"/>
                <w:bCs w:val="1"/>
                <w:color w:val="auto"/>
                <w:w w:val="85"/>
              </w:rPr>
              <w:t>or</w:t>
            </w:r>
            <w:r>
              <w:rPr>
                <w:rFonts w:ascii="Arial" w:cs="Arial" w:eastAsia="Arial" w:hAnsi="Arial"/>
                <w:sz w:val="15"/>
                <w:szCs w:val="15"/>
                <w:color w:val="0000FF"/>
                <w:w w:val="85"/>
              </w:rPr>
              <w:t>800,000</w:t>
            </w:r>
          </w:p>
        </w:tc>
        <w:tc>
          <w:tcPr>
            <w:tcW w:w="760" w:type="dxa"/>
            <w:vAlign w:val="bottom"/>
            <w:gridSpan w:val="2"/>
            <w:vMerge w:val="continue"/>
          </w:tcPr>
          <w:p>
            <w:pPr>
              <w:spacing w:after="0"/>
              <w:rPr>
                <w:sz w:val="11"/>
                <w:szCs w:val="11"/>
                <w:color w:val="auto"/>
              </w:rPr>
            </w:pPr>
          </w:p>
        </w:tc>
        <w:tc>
          <w:tcPr>
            <w:tcW w:w="960" w:type="dxa"/>
            <w:vAlign w:val="bottom"/>
          </w:tcPr>
          <w:p>
            <w:pPr>
              <w:ind w:left="460"/>
              <w:spacing w:after="0" w:line="133" w:lineRule="exact"/>
              <w:rPr>
                <w:sz w:val="20"/>
                <w:szCs w:val="20"/>
                <w:color w:val="auto"/>
              </w:rPr>
            </w:pPr>
            <w:r>
              <w:rPr>
                <w:rFonts w:ascii="Arial" w:cs="Arial" w:eastAsia="Arial" w:hAnsi="Arial"/>
                <w:sz w:val="13"/>
                <w:szCs w:val="13"/>
                <w:color w:val="0000FF"/>
              </w:rPr>
              <w:t>0</w:t>
            </w:r>
          </w:p>
        </w:tc>
        <w:tc>
          <w:tcPr>
            <w:tcW w:w="7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20" w:type="dxa"/>
            <w:vAlign w:val="bottom"/>
          </w:tcPr>
          <w:p>
            <w:pPr>
              <w:ind w:left="8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vMerge w:val="continue"/>
          </w:tcPr>
          <w:p>
            <w:pPr>
              <w:spacing w:after="0"/>
              <w:rPr>
                <w:sz w:val="4"/>
                <w:szCs w:val="4"/>
                <w:color w:val="auto"/>
              </w:rPr>
            </w:pPr>
          </w:p>
        </w:tc>
        <w:tc>
          <w:tcPr>
            <w:tcW w:w="900" w:type="dxa"/>
            <w:vAlign w:val="bottom"/>
            <w:tcBorders>
              <w:bottom w:val="single" w:sz="8" w:color="2C2C2C"/>
            </w:tcBorders>
            <w:vMerge w:val="continue"/>
          </w:tcPr>
          <w:p>
            <w:pPr>
              <w:spacing w:after="0"/>
              <w:rPr>
                <w:sz w:val="4"/>
                <w:szCs w:val="4"/>
                <w:color w:val="auto"/>
              </w:rPr>
            </w:pPr>
          </w:p>
        </w:tc>
        <w:tc>
          <w:tcPr>
            <w:tcW w:w="800" w:type="dxa"/>
            <w:vAlign w:val="bottom"/>
            <w:tcBorders>
              <w:bottom w:val="single" w:sz="8" w:color="2C2C2C"/>
            </w:tcBorders>
            <w:vMerge w:val="continue"/>
          </w:tcPr>
          <w:p>
            <w:pPr>
              <w:spacing w:after="0"/>
              <w:rPr>
                <w:sz w:val="4"/>
                <w:szCs w:val="4"/>
                <w:color w:val="auto"/>
              </w:rPr>
            </w:pPr>
          </w:p>
        </w:tc>
        <w:tc>
          <w:tcPr>
            <w:tcW w:w="740" w:type="dxa"/>
            <w:vAlign w:val="bottom"/>
            <w:tcBorders>
              <w:bottom w:val="single" w:sz="8" w:color="2C2C2C"/>
            </w:tcBorders>
            <w:vMerge w:val="continue"/>
          </w:tcPr>
          <w:p>
            <w:pPr>
              <w:spacing w:after="0"/>
              <w:rPr>
                <w:sz w:val="4"/>
                <w:szCs w:val="4"/>
                <w:color w:val="auto"/>
              </w:rPr>
            </w:pPr>
          </w:p>
        </w:tc>
        <w:tc>
          <w:tcPr>
            <w:tcW w:w="600" w:type="dxa"/>
            <w:vAlign w:val="bottom"/>
            <w:tcBorders>
              <w:bottom w:val="single" w:sz="8" w:color="2C2C2C"/>
            </w:tcBorders>
            <w:vMerge w:val="continue"/>
          </w:tcPr>
          <w:p>
            <w:pPr>
              <w:spacing w:after="0"/>
              <w:rPr>
                <w:sz w:val="4"/>
                <w:szCs w:val="4"/>
                <w:color w:val="auto"/>
              </w:rPr>
            </w:pPr>
          </w:p>
        </w:tc>
        <w:tc>
          <w:tcPr>
            <w:tcW w:w="680" w:type="dxa"/>
            <w:vAlign w:val="bottom"/>
            <w:tcBorders>
              <w:bottom w:val="single" w:sz="8" w:color="2C2C2C"/>
            </w:tcBorders>
            <w:vMerge w:val="continue"/>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1953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19532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01/30/2006</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17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483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2019-12-16T02:52:18Z</dcterms:created>
  <dcterms:modified xsi:type="dcterms:W3CDTF">2019-12-16T02:52:18Z</dcterms:modified>
</cp:coreProperties>
</file>