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TEXAS INSTRUMENTS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882508104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October 31, 2011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57707285</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57707285</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57707285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12500 TI Blvd PO Box 660199</w:t>
      </w:r>
    </w:p>
    <w:p>
      <w:pPr>
        <w:spacing w:after="0" w:line="238" w:lineRule="auto"/>
        <w:rPr>
          <w:sz w:val="20"/>
          <w:szCs w:val="20"/>
          <w:color w:val="auto"/>
        </w:rPr>
      </w:pPr>
      <w:r>
        <w:rPr>
          <w:rFonts w:ascii="Courier New" w:cs="Courier New" w:eastAsia="Courier New" w:hAnsi="Courier New"/>
          <w:sz w:val="18"/>
          <w:szCs w:val="18"/>
          <w:color w:val="auto"/>
        </w:rPr>
        <w:t>Dallas TX 75266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57707285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57707285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57707285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36" w:right="1440" w:bottom="13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November 08, 2011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Capital Management, Inc.</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(Luxembourg) S.A.</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Fund Managers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Daniel Ronnen,</w:t>
      </w:r>
    </w:p>
    <w:p>
      <w:pPr>
        <w:spacing w:after="0" w:line="1"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Brian Kindelan, Andrew Crain, Con Tzatzakis, John Blevins, Rick F. Froio and Matthew Fitzgerald acting severally, as</w:t>
      </w: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December 14, 2009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5th day of October, 2011.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2019-12-10T04:03:02Z</dcterms:created>
  <dcterms:modified xsi:type="dcterms:W3CDTF">2019-12-10T04:03:02Z</dcterms:modified>
</cp:coreProperties>
</file>