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972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97281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MARCH KEVIN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TEXAS INSTRUMENTS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TXN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2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04/27/2017</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51"/>
        <w:spacing w:after="0"/>
        <w:rPr>
          <w:sz w:val="20"/>
          <w:szCs w:val="20"/>
          <w:color w:val="auto"/>
        </w:rPr>
      </w:pPr>
      <w:r>
        <w:rPr>
          <w:rFonts w:ascii="Arial" w:cs="Arial" w:eastAsia="Arial" w:hAnsi="Arial"/>
          <w:sz w:val="17"/>
          <w:szCs w:val="17"/>
          <w:color w:val="0000FF"/>
        </w:rPr>
        <w:t>Sr. Vice President &amp; CFO</w:t>
      </w:r>
    </w:p>
    <w:p>
      <w:pPr>
        <w:spacing w:after="0" w:line="324" w:lineRule="exact"/>
        <w:rPr>
          <w:sz w:val="24"/>
          <w:szCs w:val="24"/>
          <w:color w:val="auto"/>
        </w:rPr>
      </w:pPr>
    </w:p>
    <w:p>
      <w:pPr>
        <w:sectPr>
          <w:pgSz w:w="11900" w:h="16838" w:orient="portrait"/>
          <w:cols w:equalWidth="0" w:num="3">
            <w:col w:w="3340" w:space="720"/>
            <w:col w:w="3300" w:space="689"/>
            <w:col w:w="3471"/>
          </w:cols>
          <w:pgMar w:left="240" w:top="224"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08"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1000" w:type="dxa"/>
            <w:vAlign w:val="bottom"/>
          </w:tcPr>
          <w:p>
            <w:pPr>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Transaction</w:t>
            </w:r>
          </w:p>
        </w:tc>
        <w:tc>
          <w:tcPr>
            <w:tcW w:w="210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8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100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Code (Instr.</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880" w:type="dxa"/>
            <w:vAlign w:val="bottom"/>
            <w:gridSpan w:val="2"/>
          </w:tcPr>
          <w:p>
            <w:pPr>
              <w:ind w:left="880"/>
              <w:spacing w:after="0"/>
              <w:rPr>
                <w:sz w:val="20"/>
                <w:szCs w:val="20"/>
                <w:color w:val="auto"/>
              </w:rPr>
            </w:pPr>
            <w:r>
              <w:rPr>
                <w:rFonts w:ascii="Arial" w:cs="Arial" w:eastAsia="Arial" w:hAnsi="Arial"/>
                <w:sz w:val="17"/>
                <w:szCs w:val="17"/>
                <w:color w:val="0000FF"/>
              </w:rPr>
              <w:t>04/27/2017</w:t>
            </w:r>
          </w:p>
        </w:tc>
        <w:tc>
          <w:tcPr>
            <w:tcW w:w="10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jc w:val="center"/>
              <w:ind w:right="218"/>
              <w:spacing w:after="0"/>
              <w:rPr>
                <w:sz w:val="20"/>
                <w:szCs w:val="20"/>
                <w:color w:val="auto"/>
              </w:rPr>
            </w:pPr>
            <w:r>
              <w:rPr>
                <w:rFonts w:ascii="Arial" w:cs="Arial" w:eastAsia="Arial" w:hAnsi="Arial"/>
                <w:sz w:val="13"/>
                <w:szCs w:val="13"/>
                <w:color w:val="0000FF"/>
              </w:rPr>
              <w:t>M</w:t>
            </w:r>
          </w:p>
        </w:tc>
        <w:tc>
          <w:tcPr>
            <w:tcW w:w="760" w:type="dxa"/>
            <w:vAlign w:val="bottom"/>
          </w:tcPr>
          <w:p>
            <w:pPr>
              <w:ind w:left="200"/>
              <w:spacing w:after="0"/>
              <w:rPr>
                <w:sz w:val="20"/>
                <w:szCs w:val="20"/>
                <w:color w:val="auto"/>
              </w:rPr>
            </w:pPr>
            <w:r>
              <w:rPr>
                <w:rFonts w:ascii="Arial" w:cs="Arial" w:eastAsia="Arial" w:hAnsi="Arial"/>
                <w:sz w:val="17"/>
                <w:szCs w:val="17"/>
                <w:color w:val="0000FF"/>
                <w:w w:val="87"/>
              </w:rPr>
              <w:t>150,000</w:t>
            </w:r>
          </w:p>
        </w:tc>
        <w:tc>
          <w:tcPr>
            <w:tcW w:w="640" w:type="dxa"/>
            <w:vAlign w:val="bottom"/>
          </w:tcPr>
          <w:p>
            <w:pPr>
              <w:ind w:left="340"/>
              <w:spacing w:after="0"/>
              <w:rPr>
                <w:sz w:val="20"/>
                <w:szCs w:val="20"/>
                <w:color w:val="auto"/>
              </w:rPr>
            </w:pPr>
            <w:r>
              <w:rPr>
                <w:rFonts w:ascii="Arial" w:cs="Arial" w:eastAsia="Arial" w:hAnsi="Arial"/>
                <w:sz w:val="17"/>
                <w:szCs w:val="17"/>
                <w:color w:val="0000FF"/>
              </w:rPr>
              <w:t>A</w:t>
            </w:r>
          </w:p>
        </w:tc>
        <w:tc>
          <w:tcPr>
            <w:tcW w:w="640" w:type="dxa"/>
            <w:vAlign w:val="bottom"/>
          </w:tcPr>
          <w:p>
            <w:pPr>
              <w:ind w:left="16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32.36</w:t>
            </w:r>
          </w:p>
        </w:tc>
        <w:tc>
          <w:tcPr>
            <w:tcW w:w="60" w:type="dxa"/>
            <w:vAlign w:val="bottom"/>
          </w:tcPr>
          <w:p>
            <w:pPr>
              <w:spacing w:after="0"/>
              <w:rPr>
                <w:sz w:val="22"/>
                <w:szCs w:val="22"/>
                <w:color w:val="auto"/>
              </w:rPr>
            </w:pP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91"/>
              </w:rPr>
              <w:t>448,663</w:t>
            </w:r>
          </w:p>
        </w:tc>
        <w:tc>
          <w:tcPr>
            <w:tcW w:w="30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gridSpan w:val="2"/>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ind w:left="880"/>
              <w:spacing w:after="0"/>
              <w:rPr>
                <w:sz w:val="20"/>
                <w:szCs w:val="20"/>
                <w:color w:val="auto"/>
              </w:rPr>
            </w:pPr>
            <w:r>
              <w:rPr>
                <w:rFonts w:ascii="Arial" w:cs="Arial" w:eastAsia="Arial" w:hAnsi="Arial"/>
                <w:sz w:val="17"/>
                <w:szCs w:val="17"/>
                <w:color w:val="0000FF"/>
              </w:rPr>
              <w:t>04/27/2017</w:t>
            </w:r>
          </w:p>
        </w:tc>
        <w:tc>
          <w:tcPr>
            <w:tcW w:w="10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18"/>
              <w:spacing w:after="0"/>
              <w:rPr>
                <w:sz w:val="20"/>
                <w:szCs w:val="20"/>
                <w:color w:val="auto"/>
              </w:rPr>
            </w:pPr>
            <w:r>
              <w:rPr>
                <w:rFonts w:ascii="Arial" w:cs="Arial" w:eastAsia="Arial" w:hAnsi="Arial"/>
                <w:sz w:val="13"/>
                <w:szCs w:val="13"/>
                <w:color w:val="0000FF"/>
                <w:w w:val="91"/>
              </w:rPr>
              <w:t>S</w:t>
            </w: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87"/>
              </w:rPr>
              <w:t>150,000</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80.74</w:t>
            </w:r>
            <w:r>
              <w:rPr>
                <w:rFonts w:ascii="Arial" w:cs="Arial" w:eastAsia="Arial" w:hAnsi="Arial"/>
                <w:sz w:val="22"/>
                <w:szCs w:val="22"/>
                <w:color w:val="008000"/>
                <w:w w:val="97"/>
                <w:vertAlign w:val="superscript"/>
              </w:rPr>
              <w:t>(1)</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298,663</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20,000</w:t>
            </w:r>
            <w:r>
              <w:rPr>
                <w:rFonts w:ascii="Arial" w:cs="Arial" w:eastAsia="Arial" w:hAnsi="Arial"/>
                <w:sz w:val="22"/>
                <w:szCs w:val="22"/>
                <w:color w:val="008000"/>
                <w:w w:val="85"/>
                <w:vertAlign w:val="superscript"/>
              </w:rPr>
              <w:t>(2)</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Children</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2,073.54</w:t>
            </w:r>
            <w:r>
              <w:rPr>
                <w:rFonts w:ascii="Arial" w:cs="Arial" w:eastAsia="Arial" w:hAnsi="Arial"/>
                <w:sz w:val="22"/>
                <w:szCs w:val="22"/>
                <w:color w:val="008000"/>
                <w:w w:val="85"/>
                <w:vertAlign w:val="superscript"/>
              </w:rPr>
              <w:t>(3)</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44.26</w:t>
            </w:r>
            <w:r>
              <w:rPr>
                <w:rFonts w:ascii="Arial" w:cs="Arial" w:eastAsia="Arial" w:hAnsi="Arial"/>
                <w:sz w:val="22"/>
                <w:szCs w:val="22"/>
                <w:color w:val="008000"/>
                <w:w w:val="85"/>
                <w:vertAlign w:val="superscript"/>
              </w:rPr>
              <w:t>(4)</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2920" w:type="dxa"/>
            <w:vAlign w:val="bottom"/>
            <w:tcBorders>
              <w:bottom w:val="single" w:sz="8" w:color="2C2C2C"/>
            </w:tcBorders>
            <w:gridSpan w:val="4"/>
          </w:tcPr>
          <w:p>
            <w:pPr>
              <w:spacing w:after="0"/>
              <w:rPr>
                <w:sz w:val="8"/>
                <w:szCs w:val="8"/>
                <w:color w:val="auto"/>
              </w:rPr>
            </w:pPr>
          </w:p>
        </w:tc>
        <w:tc>
          <w:tcPr>
            <w:tcW w:w="2800" w:type="dxa"/>
            <w:vAlign w:val="bottom"/>
            <w:tcBorders>
              <w:bottom w:val="single" w:sz="8" w:color="2C2C2C"/>
            </w:tcBorders>
            <w:gridSpan w:val="4"/>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1"/>
          </w:tcPr>
          <w:p>
            <w:pPr>
              <w:jc w:val="center"/>
              <w:ind w:right="1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9"/>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000" w:type="dxa"/>
            <w:vAlign w:val="bottom"/>
          </w:tcPr>
          <w:p>
            <w:pPr>
              <w:ind w:left="14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Code (Instr.</w:t>
            </w: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15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00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32.36</w:t>
            </w:r>
          </w:p>
        </w:tc>
        <w:tc>
          <w:tcPr>
            <w:tcW w:w="1100" w:type="dxa"/>
            <w:vAlign w:val="bottom"/>
          </w:tcPr>
          <w:p>
            <w:pPr>
              <w:jc w:val="right"/>
              <w:ind w:right="179"/>
              <w:spacing w:after="0"/>
              <w:rPr>
                <w:sz w:val="20"/>
                <w:szCs w:val="20"/>
                <w:color w:val="auto"/>
              </w:rPr>
            </w:pPr>
            <w:r>
              <w:rPr>
                <w:rFonts w:ascii="Arial" w:cs="Arial" w:eastAsia="Arial" w:hAnsi="Arial"/>
                <w:sz w:val="13"/>
                <w:szCs w:val="13"/>
                <w:color w:val="0000FF"/>
              </w:rPr>
              <w:t>04/27/2017</w:t>
            </w:r>
          </w:p>
        </w:tc>
        <w:tc>
          <w:tcPr>
            <w:tcW w:w="1120" w:type="dxa"/>
            <w:vAlign w:val="bottom"/>
          </w:tcPr>
          <w:p>
            <w:pPr>
              <w:spacing w:after="0"/>
              <w:rPr>
                <w:sz w:val="18"/>
                <w:szCs w:val="18"/>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M</w:t>
            </w:r>
          </w:p>
        </w:tc>
        <w:tc>
          <w:tcPr>
            <w:tcW w:w="1000" w:type="dxa"/>
            <w:vAlign w:val="bottom"/>
          </w:tcPr>
          <w:p>
            <w:pPr>
              <w:ind w:left="460"/>
              <w:spacing w:after="0"/>
              <w:rPr>
                <w:sz w:val="20"/>
                <w:szCs w:val="20"/>
                <w:color w:val="auto"/>
              </w:rPr>
            </w:pPr>
            <w:r>
              <w:rPr>
                <w:rFonts w:ascii="Arial" w:cs="Arial" w:eastAsia="Arial" w:hAnsi="Arial"/>
                <w:sz w:val="13"/>
                <w:szCs w:val="13"/>
                <w:color w:val="0000FF"/>
              </w:rPr>
              <w:t>150,000</w:t>
            </w: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(5)</w:t>
            </w:r>
          </w:p>
        </w:tc>
        <w:tc>
          <w:tcPr>
            <w:tcW w:w="760" w:type="dxa"/>
            <w:vAlign w:val="bottom"/>
          </w:tcPr>
          <w:p>
            <w:pPr>
              <w:ind w:left="40"/>
              <w:spacing w:after="0"/>
              <w:rPr>
                <w:sz w:val="20"/>
                <w:szCs w:val="20"/>
                <w:color w:val="auto"/>
              </w:rPr>
            </w:pPr>
            <w:r>
              <w:rPr>
                <w:rFonts w:ascii="Arial" w:cs="Arial" w:eastAsia="Arial" w:hAnsi="Arial"/>
                <w:sz w:val="13"/>
                <w:szCs w:val="13"/>
                <w:color w:val="0000FF"/>
              </w:rPr>
              <w:t>01/26/2022</w:t>
            </w:r>
          </w:p>
        </w:tc>
        <w:tc>
          <w:tcPr>
            <w:tcW w:w="640" w:type="dxa"/>
            <w:vAlign w:val="bottom"/>
          </w:tcPr>
          <w:p>
            <w:pPr>
              <w:ind w:left="20"/>
              <w:spacing w:after="0"/>
              <w:rPr>
                <w:sz w:val="20"/>
                <w:szCs w:val="20"/>
                <w:color w:val="auto"/>
              </w:rPr>
            </w:pPr>
            <w:r>
              <w:rPr>
                <w:rFonts w:ascii="Arial" w:cs="Arial" w:eastAsia="Arial" w:hAnsi="Arial"/>
                <w:sz w:val="13"/>
                <w:szCs w:val="13"/>
                <w:color w:val="0000FF"/>
              </w:rPr>
              <w:t>Common</w:t>
            </w:r>
          </w:p>
        </w:tc>
        <w:tc>
          <w:tcPr>
            <w:tcW w:w="640" w:type="dxa"/>
            <w:vAlign w:val="bottom"/>
          </w:tcPr>
          <w:p>
            <w:pPr>
              <w:jc w:val="right"/>
              <w:ind w:right="11"/>
              <w:spacing w:after="0"/>
              <w:rPr>
                <w:sz w:val="20"/>
                <w:szCs w:val="20"/>
                <w:color w:val="auto"/>
              </w:rPr>
            </w:pPr>
            <w:r>
              <w:rPr>
                <w:rFonts w:ascii="Arial" w:cs="Arial" w:eastAsia="Arial" w:hAnsi="Arial"/>
                <w:sz w:val="17"/>
                <w:szCs w:val="17"/>
                <w:color w:val="0000FF"/>
                <w:w w:val="87"/>
              </w:rPr>
              <w:t>150,000</w:t>
            </w:r>
          </w:p>
        </w:tc>
        <w:tc>
          <w:tcPr>
            <w:tcW w:w="60" w:type="dxa"/>
            <w:vAlign w:val="bottom"/>
          </w:tcPr>
          <w:p>
            <w:pPr>
              <w:spacing w:after="0"/>
              <w:rPr>
                <w:sz w:val="18"/>
                <w:szCs w:val="18"/>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80" w:type="dxa"/>
            <w:vAlign w:val="bottom"/>
          </w:tcPr>
          <w:p>
            <w:pPr>
              <w:ind w:left="38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8"/>
                <w:szCs w:val="18"/>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ind w:left="120"/>
              <w:spacing w:after="0" w:line="94"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24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Table 1 is a weighted average sale price. The sales were at prices ranging from $80.37 to $81.17. The Issuer undertakes to provide upon request a detailed breakout of the sale prices and the number of shares sold at each price.</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Beneficial ownership by reporting person disclaimed.</w:t>
      </w:r>
    </w:p>
    <w:p>
      <w:pPr>
        <w:spacing w:after="0" w:line="48" w:lineRule="exact"/>
        <w:rPr>
          <w:rFonts w:ascii="Arial" w:cs="Arial" w:eastAsia="Arial" w:hAnsi="Arial"/>
          <w:sz w:val="13"/>
          <w:szCs w:val="13"/>
          <w:color w:val="008000"/>
        </w:rPr>
      </w:pPr>
    </w:p>
    <w:p>
      <w:pPr>
        <w:ind w:left="40" w:right="22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03-31-2017. (Interests in this account are denominated in units. Consequently, share amount shown is an estimate.) This statement does not include changes in beneficial ownership of shares held in such account occurring after 03-31-2017 that are eligible for deferred reporting on Form 5.</w:t>
      </w:r>
    </w:p>
    <w:p>
      <w:pPr>
        <w:spacing w:after="0" w:line="21" w:lineRule="exact"/>
        <w:rPr>
          <w:rFonts w:ascii="Arial" w:cs="Arial" w:eastAsia="Arial" w:hAnsi="Arial"/>
          <w:sz w:val="13"/>
          <w:szCs w:val="13"/>
          <w:color w:val="008000"/>
        </w:rPr>
      </w:pPr>
    </w:p>
    <w:p>
      <w:pPr>
        <w:ind w:left="40" w:right="54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03-31-2017. (Interests in this account are denominated in units. Consequently, share amount shown is an estimate.) This statement does not include changes in beneficial ownership of shares held in this account occurring after 03-31-2017 that are eligible for deferred reporting on Form 5.</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became exercisable in four equal annual installments beginning on January 26, 2013.</w:t>
      </w:r>
    </w:p>
    <w:p>
      <w:pPr>
        <w:spacing w:after="0" w:line="61"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rPr>
              <w:t>/s/ Muriel C. McFarling,</w:t>
            </w:r>
          </w:p>
        </w:tc>
        <w:tc>
          <w:tcPr>
            <w:tcW w:w="980" w:type="dxa"/>
            <w:vAlign w:val="bottom"/>
            <w:gridSpan w:val="2"/>
            <w:vMerge w:val="restart"/>
          </w:tcPr>
          <w:p>
            <w:pPr>
              <w:ind w:left="180"/>
              <w:spacing w:after="0"/>
              <w:rPr>
                <w:sz w:val="20"/>
                <w:szCs w:val="20"/>
                <w:color w:val="auto"/>
              </w:rPr>
            </w:pPr>
            <w:r>
              <w:rPr>
                <w:rFonts w:ascii="Arial" w:cs="Arial" w:eastAsia="Arial" w:hAnsi="Arial"/>
                <w:sz w:val="17"/>
                <w:szCs w:val="17"/>
                <w:color w:val="0000FF"/>
                <w:w w:val="91"/>
              </w:rPr>
              <w:t>04/28/2017</w:t>
            </w:r>
          </w:p>
        </w:tc>
        <w:tc>
          <w:tcPr>
            <w:tcW w:w="0" w:type="dxa"/>
            <w:vAlign w:val="bottom"/>
          </w:tcPr>
          <w:p>
            <w:pPr>
              <w:spacing w:after="0"/>
              <w:rPr>
                <w:sz w:val="1"/>
                <w:szCs w:val="1"/>
                <w:color w:val="auto"/>
              </w:rPr>
            </w:pPr>
          </w:p>
        </w:tc>
      </w:tr>
      <w:tr>
        <w:trPr>
          <w:trHeight w:val="86"/>
        </w:trPr>
        <w:tc>
          <w:tcPr>
            <w:tcW w:w="1680" w:type="dxa"/>
            <w:vAlign w:val="bottom"/>
            <w:tcBorders>
              <w:top w:val="single" w:sz="8" w:color="auto"/>
            </w:tcBorders>
            <w:gridSpan w:val="2"/>
            <w:vMerge w:val="restart"/>
          </w:tcPr>
          <w:p>
            <w:pPr>
              <w:spacing w:after="0" w:line="192" w:lineRule="exact"/>
              <w:rPr>
                <w:sz w:val="20"/>
                <w:szCs w:val="20"/>
                <w:color w:val="auto"/>
              </w:rPr>
            </w:pPr>
            <w:r>
              <w:rPr>
                <w:rFonts w:ascii="Arial" w:cs="Arial" w:eastAsia="Arial" w:hAnsi="Arial"/>
                <w:sz w:val="17"/>
                <w:szCs w:val="17"/>
                <w:color w:val="0000FF"/>
              </w:rPr>
              <w:t>Attorney in Fact</w:t>
            </w:r>
          </w:p>
        </w:tc>
        <w:tc>
          <w:tcPr>
            <w:tcW w:w="42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680" w:type="dxa"/>
            <w:vAlign w:val="bottom"/>
            <w:tcBorders>
              <w:top w:val="single" w:sz="8" w:color="auto"/>
            </w:tcBorders>
            <w:gridSpan w:val="2"/>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63850"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2019-12-23T21:01:40Z</dcterms:created>
  <dcterms:modified xsi:type="dcterms:W3CDTF">2019-12-23T21:01:40Z</dcterms:modified>
</cp:coreProperties>
</file>