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754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543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01/27/2011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71"/>
        <w:spacing w:after="0"/>
        <w:rPr>
          <w:sz w:val="20"/>
          <w:szCs w:val="20"/>
          <w:color w:val="auto"/>
        </w:rPr>
      </w:pPr>
      <w:r>
        <w:rPr>
          <w:rFonts w:ascii="Arial" w:cs="Arial" w:eastAsia="Arial" w:hAnsi="Arial"/>
          <w:sz w:val="17"/>
          <w:szCs w:val="17"/>
          <w:color w:val="0000FF"/>
        </w:rPr>
        <w:t>Chairman, 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40"/>
              <w:spacing w:after="0"/>
              <w:rPr>
                <w:sz w:val="20"/>
                <w:szCs w:val="20"/>
                <w:color w:val="auto"/>
              </w:rPr>
            </w:pPr>
            <w:r>
              <w:rPr>
                <w:rFonts w:ascii="Arial" w:cs="Arial" w:eastAsia="Arial" w:hAnsi="Arial"/>
                <w:sz w:val="17"/>
                <w:szCs w:val="17"/>
                <w:color w:val="0000FF"/>
              </w:rPr>
              <w:t>75243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1"/>
                <w:szCs w:val="21"/>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3"/>
              </w:rPr>
              <w:t>(A) or</w:t>
            </w: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4"/>
          </w:tcPr>
          <w:p>
            <w:pPr>
              <w:ind w:left="980"/>
              <w:spacing w:after="0"/>
              <w:rPr>
                <w:sz w:val="20"/>
                <w:szCs w:val="20"/>
                <w:color w:val="auto"/>
              </w:rPr>
            </w:pPr>
            <w:r>
              <w:rPr>
                <w:rFonts w:ascii="Arial" w:cs="Arial" w:eastAsia="Arial" w:hAnsi="Arial"/>
                <w:sz w:val="17"/>
                <w:szCs w:val="17"/>
                <w:color w:val="0000FF"/>
              </w:rPr>
              <w:t>01/27/2011</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8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87"/>
              </w:rPr>
              <w:t>150,000</w:t>
            </w:r>
          </w:p>
        </w:tc>
        <w:tc>
          <w:tcPr>
            <w:tcW w:w="5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1,195,043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43,056</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278.75</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11,480.34</w:t>
            </w:r>
            <w:r>
              <w:rPr>
                <w:rFonts w:ascii="Arial" w:cs="Arial" w:eastAsia="Arial" w:hAnsi="Arial"/>
                <w:sz w:val="22"/>
                <w:szCs w:val="22"/>
                <w:color w:val="008000"/>
                <w:w w:val="87"/>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34.63</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01/27/2011</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450,000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3"/>
                <w:szCs w:val="13"/>
                <w:color w:val="0000FF"/>
              </w:rPr>
              <w:t>01/27/2021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450,000</w:t>
            </w:r>
          </w:p>
        </w:tc>
        <w:tc>
          <w:tcPr>
            <w:tcW w:w="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450,000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ind w:left="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5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12-31-2010. (Interests in this account are denominated in units. Consequently, share amount shown is an estimate.) This statement does not include changes in beneficial ownership of shares held in this account occurring after 12-31-2010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12-31-2010. (Interests in this account are denominated in units. Consequently, share amount shown is an estimate.) This statement does not include changes in beneficial ownership of shares held in such account occurring after 12-31-2010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27, 2012.</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01/31/2011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3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2019-12-17T00:38:58Z</dcterms:created>
  <dcterms:modified xsi:type="dcterms:W3CDTF">2019-12-17T00:38:58Z</dcterms:modified>
</cp:coreProperties>
</file>