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8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890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DELFASSY GILLES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04/21/2005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04/21/2005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8"/>
              <w:spacing w:after="0"/>
              <w:rPr>
                <w:sz w:val="20"/>
                <w:szCs w:val="20"/>
                <w:color w:val="auto"/>
              </w:rPr>
            </w:pPr>
            <w:r>
              <w:rPr>
                <w:rFonts w:ascii="Arial" w:cs="Arial" w:eastAsia="Arial" w:hAnsi="Arial"/>
                <w:sz w:val="17"/>
                <w:szCs w:val="17"/>
                <w:color w:val="0000FF"/>
                <w:w w:val="92"/>
              </w:rPr>
              <w:t>20,000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ind w:left="14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16.11</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324,757.83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04/21/2005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8"/>
              <w:spacing w:after="0"/>
              <w:rPr>
                <w:sz w:val="20"/>
                <w:szCs w:val="20"/>
                <w:color w:val="auto"/>
              </w:rPr>
            </w:pPr>
            <w:r>
              <w:rPr>
                <w:rFonts w:ascii="Arial" w:cs="Arial" w:eastAsia="Arial" w:hAnsi="Arial"/>
                <w:sz w:val="17"/>
                <w:szCs w:val="17"/>
                <w:color w:val="0000FF"/>
                <w:w w:val="92"/>
              </w:rPr>
              <w:t>12,800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24.55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311,957.83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04/21/2005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8"/>
              <w:spacing w:after="0"/>
              <w:rPr>
                <w:sz w:val="20"/>
                <w:szCs w:val="20"/>
                <w:color w:val="auto"/>
              </w:rPr>
            </w:pPr>
            <w:r>
              <w:rPr>
                <w:rFonts w:ascii="Arial" w:cs="Arial" w:eastAsia="Arial" w:hAnsi="Arial"/>
                <w:sz w:val="17"/>
                <w:szCs w:val="17"/>
                <w:color w:val="0000FF"/>
                <w:w w:val="93"/>
              </w:rPr>
              <w:t>7,200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24.77</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304,757.83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TI</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1,690.26</w:t>
            </w:r>
            <w:r>
              <w:rPr>
                <w:rFonts w:ascii="Arial" w:cs="Arial" w:eastAsia="Arial" w:hAnsi="Arial"/>
                <w:sz w:val="22"/>
                <w:szCs w:val="22"/>
                <w:color w:val="008000"/>
                <w:w w:val="87"/>
                <w:vertAlign w:val="superscript"/>
              </w:rPr>
              <w:t>(1)</w:t>
            </w:r>
          </w:p>
        </w:tc>
        <w:tc>
          <w:tcPr>
            <w:tcW w:w="280" w:type="dxa"/>
            <w:vAlign w:val="bottom"/>
          </w:tcPr>
          <w:p>
            <w:pPr>
              <w:spacing w:after="0"/>
              <w:rPr>
                <w:sz w:val="18"/>
                <w:szCs w:val="18"/>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France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Savings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04/21/2005</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20,000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01/15/2013</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rPr>
                <w:sz w:val="20"/>
                <w:szCs w:val="20"/>
                <w:color w:val="auto"/>
              </w:rPr>
            </w:pPr>
            <w:r>
              <w:rPr>
                <w:rFonts w:ascii="Arial" w:cs="Arial" w:eastAsia="Arial" w:hAnsi="Arial"/>
                <w:sz w:val="13"/>
                <w:szCs w:val="13"/>
                <w:color w:val="0000FF"/>
              </w:rPr>
              <w:t>180,000</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3"/>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the Texas Instruments France Company Savings Plan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04/22/2005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6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2019-12-16T02:31:14Z</dcterms:created>
  <dcterms:modified xsi:type="dcterms:W3CDTF">2019-12-16T02:31:14Z</dcterms:modified>
</cp:coreProperties>
</file>