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12/17/2004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179,396.17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4,800</w:t>
            </w:r>
            <w:r>
              <w:rPr>
                <w:rFonts w:ascii="Arial" w:cs="Arial" w:eastAsia="Arial" w:hAnsi="Arial"/>
                <w:sz w:val="22"/>
                <w:szCs w:val="22"/>
                <w:color w:val="008000"/>
                <w:w w:val="85"/>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2,961.44</w:t>
            </w:r>
            <w:r>
              <w:rPr>
                <w:rFonts w:ascii="Arial" w:cs="Arial" w:eastAsia="Arial" w:hAnsi="Arial"/>
                <w:sz w:val="22"/>
                <w:szCs w:val="22"/>
                <w:color w:val="008000"/>
                <w:w w:val="87"/>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453.23</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12/17/2004</w:t>
            </w:r>
          </w:p>
        </w:tc>
        <w:tc>
          <w:tcPr>
            <w:tcW w:w="11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274.55</w:t>
            </w:r>
          </w:p>
        </w:tc>
        <w:tc>
          <w:tcPr>
            <w:tcW w:w="3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274.55</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24.28</w:t>
            </w:r>
          </w:p>
        </w:tc>
        <w:tc>
          <w:tcPr>
            <w:tcW w:w="960" w:type="dxa"/>
            <w:vAlign w:val="bottom"/>
          </w:tcPr>
          <w:p>
            <w:pPr>
              <w:ind w:left="220"/>
              <w:spacing w:after="0"/>
              <w:rPr>
                <w:sz w:val="20"/>
                <w:szCs w:val="20"/>
                <w:color w:val="auto"/>
              </w:rPr>
            </w:pPr>
            <w:r>
              <w:rPr>
                <w:rFonts w:ascii="Arial" w:cs="Arial" w:eastAsia="Arial" w:hAnsi="Arial"/>
                <w:sz w:val="13"/>
                <w:szCs w:val="13"/>
                <w:color w:val="0000FF"/>
              </w:rPr>
              <w:t>16,100.86</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1"/>
                <w:szCs w:val="2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12-31-03. (Interests in this account are denominated in units. Consequently, share amount shown is an estimate.) This statement does not include changes in beneficial ownership of shares held in this account occurring after 12-31-03 that are eligible for deferred reporting on Form 5.</w:t>
      </w:r>
    </w:p>
    <w:p>
      <w:pPr>
        <w:spacing w:after="0" w:line="10"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12/17/2004</w:t>
            </w:r>
          </w:p>
        </w:tc>
        <w:tc>
          <w:tcPr>
            <w:tcW w:w="0" w:type="dxa"/>
            <w:vAlign w:val="bottom"/>
          </w:tcPr>
          <w:p>
            <w:pPr>
              <w:spacing w:after="0"/>
              <w:rPr>
                <w:sz w:val="1"/>
                <w:szCs w:val="1"/>
                <w:color w:val="auto"/>
              </w:rPr>
            </w:pPr>
          </w:p>
        </w:tc>
      </w:tr>
      <w:tr>
        <w:trPr>
          <w:trHeight w:val="92"/>
        </w:trPr>
        <w:tc>
          <w:tcPr>
            <w:tcW w:w="16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9"/>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2019-12-16T02:50:21Z</dcterms:created>
  <dcterms:modified xsi:type="dcterms:W3CDTF">2019-12-16T02:50:21Z</dcterms:modified>
</cp:coreProperties>
</file>