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4013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40131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LOWE GREGG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01/25/2008</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11"/>
        <w:spacing w:after="0"/>
        <w:rPr>
          <w:sz w:val="20"/>
          <w:szCs w:val="20"/>
          <w:color w:val="auto"/>
        </w:rPr>
      </w:pPr>
      <w:r>
        <w:rPr>
          <w:rFonts w:ascii="Arial" w:cs="Arial" w:eastAsia="Arial" w:hAnsi="Arial"/>
          <w:sz w:val="17"/>
          <w:szCs w:val="17"/>
          <w:color w:val="0000FF"/>
        </w:rPr>
        <w:t>SR. VICE PRESIDENT</w:t>
      </w:r>
    </w:p>
    <w:p>
      <w:pPr>
        <w:spacing w:after="0" w:line="324" w:lineRule="exact"/>
        <w:rPr>
          <w:sz w:val="24"/>
          <w:szCs w:val="24"/>
          <w:color w:val="auto"/>
        </w:rPr>
      </w:pPr>
    </w:p>
    <w:p>
      <w:pPr>
        <w:sectPr>
          <w:pgSz w:w="11900" w:h="16838" w:orient="portrait"/>
          <w:cols w:equalWidth="0" w:num="3">
            <w:col w:w="3340" w:space="720"/>
            <w:col w:w="3300" w:space="689"/>
            <w:col w:w="3471"/>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80"/>
              <w:spacing w:after="0" w:line="130"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spacing w:after="0"/>
              <w:rPr>
                <w:sz w:val="11"/>
                <w:szCs w:val="11"/>
                <w:color w:val="auto"/>
              </w:rPr>
            </w:pPr>
          </w:p>
        </w:tc>
        <w:tc>
          <w:tcPr>
            <w:tcW w:w="9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8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ind w:left="980"/>
              <w:spacing w:after="0"/>
              <w:rPr>
                <w:sz w:val="20"/>
                <w:szCs w:val="20"/>
                <w:color w:val="auto"/>
              </w:rPr>
            </w:pPr>
            <w:r>
              <w:rPr>
                <w:rFonts w:ascii="Arial" w:cs="Arial" w:eastAsia="Arial" w:hAnsi="Arial"/>
                <w:sz w:val="17"/>
                <w:szCs w:val="17"/>
                <w:color w:val="0000FF"/>
              </w:rPr>
              <w:t>01/25/2008</w:t>
            </w: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92"/>
              </w:rPr>
              <w:t>60,000</w:t>
            </w:r>
          </w:p>
        </w:tc>
        <w:tc>
          <w:tcPr>
            <w:tcW w:w="5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351,486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395.74</w:t>
            </w:r>
            <w:r>
              <w:rPr>
                <w:rFonts w:ascii="Arial" w:cs="Arial" w:eastAsia="Arial" w:hAnsi="Arial"/>
                <w:sz w:val="22"/>
                <w:szCs w:val="22"/>
                <w:color w:val="008000"/>
                <w:w w:val="85"/>
                <w:vertAlign w:val="superscript"/>
              </w:rPr>
              <w:t>(2)</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3,087.36</w:t>
            </w:r>
            <w:r>
              <w:rPr>
                <w:rFonts w:ascii="Arial" w:cs="Arial" w:eastAsia="Arial" w:hAnsi="Arial"/>
                <w:sz w:val="22"/>
                <w:szCs w:val="22"/>
                <w:color w:val="008000"/>
                <w:w w:val="85"/>
                <w:vertAlign w:val="superscript"/>
              </w:rPr>
              <w:t>(3)</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5"/>
          </w:tcPr>
          <w:p>
            <w:pPr>
              <w:spacing w:after="0"/>
              <w:rPr>
                <w:sz w:val="8"/>
                <w:szCs w:val="8"/>
                <w:color w:val="auto"/>
              </w:rPr>
            </w:pPr>
          </w:p>
        </w:tc>
        <w:tc>
          <w:tcPr>
            <w:tcW w:w="2780" w:type="dxa"/>
            <w:vAlign w:val="bottom"/>
            <w:tcBorders>
              <w:bottom w:val="single" w:sz="8" w:color="2C2C2C"/>
            </w:tcBorders>
            <w:gridSpan w:val="7"/>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20" w:type="dxa"/>
            <w:vAlign w:val="bottom"/>
            <w:gridSpan w:val="12"/>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29.79</w:t>
            </w:r>
          </w:p>
        </w:tc>
        <w:tc>
          <w:tcPr>
            <w:tcW w:w="1100" w:type="dxa"/>
            <w:vAlign w:val="bottom"/>
          </w:tcPr>
          <w:p>
            <w:pPr>
              <w:jc w:val="right"/>
              <w:ind w:right="179"/>
              <w:spacing w:after="0"/>
              <w:rPr>
                <w:sz w:val="20"/>
                <w:szCs w:val="20"/>
                <w:color w:val="auto"/>
              </w:rPr>
            </w:pPr>
            <w:r>
              <w:rPr>
                <w:rFonts w:ascii="Arial" w:cs="Arial" w:eastAsia="Arial" w:hAnsi="Arial"/>
                <w:sz w:val="13"/>
                <w:szCs w:val="13"/>
                <w:color w:val="0000FF"/>
              </w:rPr>
              <w:t>01/25/2008</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ind w:left="140"/>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100,000</w:t>
            </w:r>
          </w:p>
        </w:tc>
        <w:tc>
          <w:tcPr>
            <w:tcW w:w="30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(4)</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01/25/2018</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100,000</w:t>
            </w:r>
          </w:p>
        </w:tc>
        <w:tc>
          <w:tcPr>
            <w:tcW w:w="76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100,000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ind w:left="4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2000 Long Term Incentive Plan.</w:t>
      </w:r>
    </w:p>
    <w:p>
      <w:pPr>
        <w:spacing w:after="0" w:line="48" w:lineRule="exact"/>
        <w:rPr>
          <w:rFonts w:ascii="Arial" w:cs="Arial" w:eastAsia="Arial" w:hAnsi="Arial"/>
          <w:sz w:val="13"/>
          <w:szCs w:val="13"/>
          <w:color w:val="008000"/>
        </w:rPr>
      </w:pPr>
    </w:p>
    <w:p>
      <w:pPr>
        <w:ind w:left="40" w:right="2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12-31-07. (Interests in this account are denominated in units. Consequently, share amount shown is an estimate.) This statement does not include changes in beneficial ownership of shares held in this account occurring after 12-31-07 that are eligible for deferred reporting on Form 5.</w:t>
      </w:r>
    </w:p>
    <w:p>
      <w:pPr>
        <w:spacing w:after="0" w:line="21" w:lineRule="exact"/>
        <w:rPr>
          <w:rFonts w:ascii="Arial" w:cs="Arial" w:eastAsia="Arial" w:hAnsi="Arial"/>
          <w:sz w:val="13"/>
          <w:szCs w:val="13"/>
          <w:color w:val="008000"/>
        </w:rPr>
      </w:pPr>
    </w:p>
    <w:p>
      <w:pPr>
        <w:ind w:left="40" w:right="16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12-31-07. (Interests in this account are denominated in units. Consequently, share amount shown is an estimate.) This statement does not include changes in beneficial ownership of shares held in such account occurring after 12-31-07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25, 2009.</w:t>
      </w:r>
    </w:p>
    <w:p>
      <w:pPr>
        <w:spacing w:after="0" w:line="6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7"/>
              </w:rPr>
              <w:t>DANIEL M. DRORY,</w:t>
            </w:r>
          </w:p>
        </w:tc>
        <w:tc>
          <w:tcPr>
            <w:tcW w:w="560" w:type="dxa"/>
            <w:vAlign w:val="bottom"/>
            <w:gridSpan w:val="2"/>
          </w:tcPr>
          <w:p>
            <w:pPr>
              <w:spacing w:after="0"/>
              <w:rPr>
                <w:sz w:val="16"/>
                <w:szCs w:val="16"/>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7"/>
                <w:szCs w:val="17"/>
                <w:color w:val="0000FF"/>
                <w:w w:val="91"/>
              </w:rPr>
              <w:t>01/29/2008</w:t>
            </w:r>
          </w:p>
        </w:tc>
        <w:tc>
          <w:tcPr>
            <w:tcW w:w="0" w:type="dxa"/>
            <w:vAlign w:val="bottom"/>
          </w:tcPr>
          <w:p>
            <w:pPr>
              <w:spacing w:after="0"/>
              <w:rPr>
                <w:sz w:val="1"/>
                <w:szCs w:val="1"/>
                <w:color w:val="auto"/>
              </w:rPr>
            </w:pPr>
          </w:p>
        </w:tc>
      </w:tr>
      <w:tr>
        <w:trPr>
          <w:trHeight w:val="86"/>
        </w:trPr>
        <w:tc>
          <w:tcPr>
            <w:tcW w:w="1600" w:type="dxa"/>
            <w:vAlign w:val="bottom"/>
            <w:gridSpan w:val="2"/>
            <w:vMerge w:val="restart"/>
          </w:tcPr>
          <w:p>
            <w:pPr>
              <w:spacing w:after="0" w:line="192" w:lineRule="exact"/>
              <w:rPr>
                <w:sz w:val="20"/>
                <w:szCs w:val="20"/>
                <w:color w:val="auto"/>
              </w:rPr>
            </w:pPr>
            <w:r>
              <w:rPr>
                <w:rFonts w:ascii="Arial" w:cs="Arial" w:eastAsia="Arial" w:hAnsi="Arial"/>
                <w:sz w:val="17"/>
                <w:szCs w:val="17"/>
                <w:color w:val="0000FF"/>
                <w:w w:val="96"/>
              </w:rPr>
              <w:t>ATTORNEY IN FACT</w:t>
            </w:r>
          </w:p>
        </w:tc>
        <w:tc>
          <w:tcPr>
            <w:tcW w:w="5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600" w:type="dxa"/>
            <w:vAlign w:val="bottom"/>
            <w:tcBorders>
              <w:bottom w:val="single" w:sz="8" w:color="auto"/>
            </w:tcBorders>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4838"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2019-12-16T02:58:53Z</dcterms:created>
  <dcterms:modified xsi:type="dcterms:W3CDTF">2019-12-16T02:58:53Z</dcterms:modified>
</cp:coreProperties>
</file>