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2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8"/>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ind w:left="1420"/>
              <w:spacing w:after="0"/>
              <w:rPr>
                <w:sz w:val="20"/>
                <w:szCs w:val="20"/>
                <w:color w:val="auto"/>
              </w:rPr>
            </w:pPr>
            <w:r>
              <w:rPr>
                <w:rFonts w:ascii="Arial" w:cs="Arial" w:eastAsia="Arial" w:hAnsi="Arial"/>
                <w:sz w:val="18"/>
                <w:szCs w:val="18"/>
                <w:color w:val="0000FF"/>
              </w:rPr>
              <w:t>11/04/2014</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820" w:type="dxa"/>
            <w:vAlign w:val="bottom"/>
          </w:tcPr>
          <w:p>
            <w:pPr>
              <w:ind w:left="140"/>
              <w:spacing w:after="0"/>
              <w:rPr>
                <w:sz w:val="20"/>
                <w:szCs w:val="20"/>
                <w:color w:val="auto"/>
              </w:rPr>
            </w:pPr>
            <w:r>
              <w:rPr>
                <w:rFonts w:ascii="Arial" w:cs="Arial" w:eastAsia="Arial" w:hAnsi="Arial"/>
                <w:sz w:val="18"/>
                <w:szCs w:val="18"/>
                <w:color w:val="0000FF"/>
              </w:rPr>
              <w:t>105,000</w:t>
            </w:r>
          </w:p>
        </w:tc>
        <w:tc>
          <w:tcPr>
            <w:tcW w:w="520" w:type="dxa"/>
            <w:vAlign w:val="bottom"/>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1,197,398</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4"/>
              </w:rPr>
              <w:t>43,056</w:t>
            </w:r>
            <w:r>
              <w:rPr>
                <w:rFonts w:ascii="Arial" w:cs="Arial" w:eastAsia="Arial" w:hAnsi="Arial"/>
                <w:sz w:val="22"/>
                <w:szCs w:val="22"/>
                <w:color w:val="008000"/>
                <w:w w:val="84"/>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301.79</w:t>
            </w:r>
            <w:r>
              <w:rPr>
                <w:rFonts w:ascii="Arial" w:cs="Arial" w:eastAsia="Arial" w:hAnsi="Arial"/>
                <w:sz w:val="22"/>
                <w:szCs w:val="22"/>
                <w:color w:val="008000"/>
                <w:w w:val="84"/>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12,430.34</w:t>
            </w:r>
            <w:r>
              <w:rPr>
                <w:rFonts w:ascii="Arial" w:cs="Arial" w:eastAsia="Arial" w:hAnsi="Arial"/>
                <w:sz w:val="22"/>
                <w:szCs w:val="22"/>
                <w:color w:val="008000"/>
                <w:w w:val="85"/>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9-30-2014. (Interests in this account are denominated in units. Consequently, share amount shown is an estimate.) This statement does not include changes in beneficial ownership of shares held in this account occurring after 9-30-2014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9-30-2014. (Interests in this account are denominated in units. Consequently, share amount shown is an estimate.) This statement does not include changes in beneficial ownership of shares held in such account occurring after 9-30-2014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11/10/2014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2019-12-17T02:10:09Z</dcterms:created>
  <dcterms:modified xsi:type="dcterms:W3CDTF">2019-12-17T02:10:09Z</dcterms:modified>
</cp:coreProperties>
</file>